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4BA53" w14:textId="69E7FBF9" w:rsidR="00DA6D46" w:rsidRDefault="00F04F06" w:rsidP="006B5859">
      <w:pPr>
        <w:spacing w:before="100" w:beforeAutospacing="1" w:after="100" w:afterAutospacing="1"/>
        <w:ind w:right="-340"/>
        <w:rPr>
          <w:rFonts w:ascii="Gill Sans MT" w:hAnsi="Gill Sans MT"/>
          <w:b/>
          <w:color w:val="95529B"/>
          <w:sz w:val="32"/>
        </w:rPr>
      </w:pPr>
      <w:r>
        <w:rPr>
          <w:rFonts w:ascii="Gill Sans MT" w:hAnsi="Gill Sans MT"/>
          <w:b/>
          <w:noProof/>
          <w:color w:val="95529B"/>
          <w:sz w:val="32"/>
          <w:lang w:bidi="ar-SA"/>
        </w:rPr>
        <mc:AlternateContent>
          <mc:Choice Requires="wps">
            <w:drawing>
              <wp:anchor distT="0" distB="0" distL="114300" distR="114300" simplePos="0" relativeHeight="251659264" behindDoc="0" locked="0" layoutInCell="1" allowOverlap="1" wp14:anchorId="0B004487" wp14:editId="2C673C56">
                <wp:simplePos x="0" y="0"/>
                <wp:positionH relativeFrom="column">
                  <wp:posOffset>-595312</wp:posOffset>
                </wp:positionH>
                <wp:positionV relativeFrom="paragraph">
                  <wp:posOffset>-738187</wp:posOffset>
                </wp:positionV>
                <wp:extent cx="9296400" cy="14954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9296400" cy="1495425"/>
                        </a:xfrm>
                        <a:prstGeom prst="rect">
                          <a:avLst/>
                        </a:prstGeom>
                        <a:solidFill>
                          <a:schemeClr val="lt1"/>
                        </a:solidFill>
                        <a:ln w="6350">
                          <a:solidFill>
                            <a:prstClr val="black"/>
                          </a:solidFill>
                        </a:ln>
                      </wps:spPr>
                      <wps:txbx>
                        <w:txbxContent>
                          <w:p w14:paraId="2BFBF305" w14:textId="57445146" w:rsidR="002B5ACB" w:rsidRPr="00F04F06" w:rsidRDefault="002B5ACB">
                            <w:pPr>
                              <w:rPr>
                                <w:b/>
                                <w:u w:val="single"/>
                              </w:rPr>
                            </w:pPr>
                            <w:r w:rsidRPr="00F04F06">
                              <w:rPr>
                                <w:b/>
                                <w:u w:val="single"/>
                              </w:rPr>
                              <w:t>PSHE CURRICULUM MAP 2020-2021</w:t>
                            </w:r>
                          </w:p>
                          <w:p w14:paraId="72EED5E0" w14:textId="4F8FDE59" w:rsidR="002B5ACB" w:rsidRDefault="002B5ACB"/>
                          <w:p w14:paraId="120FE4BD" w14:textId="29523DDF" w:rsidR="002B5ACB" w:rsidRDefault="002B5ACB" w:rsidP="00DA6D46">
                            <w:pPr>
                              <w:pStyle w:val="ListParagraph"/>
                              <w:numPr>
                                <w:ilvl w:val="0"/>
                                <w:numId w:val="44"/>
                              </w:numPr>
                            </w:pPr>
                            <w:r>
                              <w:t>Great PSHE is not simply a series of one-off, disconnected lessons – they should be placed within a spiral curriculum, that moves beyond factual content to the development of skills such as critical thinking and empathy.</w:t>
                            </w:r>
                          </w:p>
                          <w:p w14:paraId="3197631D" w14:textId="597B2490" w:rsidR="002B5ACB" w:rsidRDefault="002B5ACB" w:rsidP="00DA6D46">
                            <w:pPr>
                              <w:pStyle w:val="ListParagraph"/>
                              <w:numPr>
                                <w:ilvl w:val="0"/>
                                <w:numId w:val="44"/>
                              </w:numPr>
                            </w:pPr>
                            <w:r w:rsidRPr="00F04F06">
                              <w:t xml:space="preserve">There are two statutory elements to the PSHE curriculum – Health and RSE. Both are included within this document. </w:t>
                            </w:r>
                          </w:p>
                          <w:p w14:paraId="64369BA0" w14:textId="0F827142" w:rsidR="002B5ACB" w:rsidRPr="00F04F06" w:rsidRDefault="002B5ACB" w:rsidP="00DA6D46">
                            <w:pPr>
                              <w:pStyle w:val="ListParagraph"/>
                              <w:numPr>
                                <w:ilvl w:val="0"/>
                                <w:numId w:val="44"/>
                              </w:numPr>
                            </w:pPr>
                            <w:r>
                              <w:t xml:space="preserve">The curriculum map refers to the core themes and content listed by the PSHE asscocuation programme of study. </w:t>
                            </w:r>
                          </w:p>
                          <w:p w14:paraId="5F03C3F2" w14:textId="479E5584" w:rsidR="002B5ACB" w:rsidRDefault="002B5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04487" id="_x0000_t202" coordsize="21600,21600" o:spt="202" path="m,l,21600r21600,l21600,xe">
                <v:stroke joinstyle="miter"/>
                <v:path gradientshapeok="t" o:connecttype="rect"/>
              </v:shapetype>
              <v:shape id="Text Box 1" o:spid="_x0000_s1026" type="#_x0000_t202" style="position:absolute;margin-left:-46.85pt;margin-top:-58.1pt;width:732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" fillcolor="white [3201]" strokeweight=".5pt">
                <v:textbox>
                  <w:txbxContent>
                    <w:p w14:paraId="2BFBF305" w14:textId="57445146" w:rsidR="002B5ACB" w:rsidRPr="00F04F06" w:rsidRDefault="002B5ACB">
                      <w:pPr>
                        <w:rPr>
                          <w:b/>
                          <w:u w:val="single"/>
                        </w:rPr>
                      </w:pPr>
                      <w:r w:rsidRPr="00F04F06">
                        <w:rPr>
                          <w:b/>
                          <w:u w:val="single"/>
                        </w:rPr>
                        <w:t>PSHE CURRICULUM MAP 2020-2021</w:t>
                      </w:r>
                    </w:p>
                    <w:p w14:paraId="72EED5E0" w14:textId="4F8FDE59" w:rsidR="002B5ACB" w:rsidRDefault="002B5ACB"/>
                    <w:p w14:paraId="120FE4BD" w14:textId="29523DDF" w:rsidR="002B5ACB" w:rsidRDefault="002B5ACB" w:rsidP="00DA6D46">
                      <w:pPr>
                        <w:pStyle w:val="ListParagraph"/>
                        <w:numPr>
                          <w:ilvl w:val="0"/>
                          <w:numId w:val="44"/>
                        </w:numPr>
                      </w:pPr>
                      <w:r>
                        <w:t>Great PSHE is not simply a series of one-off, disconnected lessons – they should be placed within a spiral curriculum, that moves beyond factual content to the development of skills such as critical thinking and empathy.</w:t>
                      </w:r>
                    </w:p>
                    <w:p w14:paraId="3197631D" w14:textId="597B2490" w:rsidR="002B5ACB" w:rsidRDefault="002B5ACB" w:rsidP="00DA6D46">
                      <w:pPr>
                        <w:pStyle w:val="ListParagraph"/>
                        <w:numPr>
                          <w:ilvl w:val="0"/>
                          <w:numId w:val="44"/>
                        </w:numPr>
                      </w:pPr>
                      <w:r w:rsidRPr="00F04F06">
                        <w:t xml:space="preserve">There are two statutory elements to the PSHE curriculum – Health and RSE. Both are included within this document. </w:t>
                      </w:r>
                    </w:p>
                    <w:p w14:paraId="64369BA0" w14:textId="0F827142" w:rsidR="002B5ACB" w:rsidRPr="00F04F06" w:rsidRDefault="002B5ACB" w:rsidP="00DA6D46">
                      <w:pPr>
                        <w:pStyle w:val="ListParagraph"/>
                        <w:numPr>
                          <w:ilvl w:val="0"/>
                          <w:numId w:val="44"/>
                        </w:numPr>
                      </w:pPr>
                      <w:r>
                        <w:t xml:space="preserve">The curriculum map refers to the core themes and content listed by the PSHE asscocuation programme of study. </w:t>
                      </w:r>
                    </w:p>
                    <w:p w14:paraId="5F03C3F2" w14:textId="479E5584" w:rsidR="002B5ACB" w:rsidRDefault="002B5ACB"/>
                  </w:txbxContent>
                </v:textbox>
              </v:shape>
            </w:pict>
          </mc:Fallback>
        </mc:AlternateContent>
      </w:r>
    </w:p>
    <w:p w14:paraId="10D33C04" w14:textId="7A2CE6B3" w:rsidR="00DA6D46" w:rsidRDefault="00DA6D46" w:rsidP="00AC1B9D">
      <w:pPr>
        <w:spacing w:before="68" w:after="12"/>
        <w:rPr>
          <w:rFonts w:ascii="Gill Sans MT" w:hAnsi="Gill Sans MT"/>
          <w:b/>
          <w:color w:val="95529B"/>
          <w:sz w:val="32"/>
        </w:rPr>
      </w:pPr>
    </w:p>
    <w:p w14:paraId="5411A40A" w14:textId="77556C07" w:rsidR="00DA6D46" w:rsidRDefault="00F92D8E" w:rsidP="00AC1B9D">
      <w:pPr>
        <w:spacing w:before="68" w:after="12"/>
        <w:rPr>
          <w:rFonts w:ascii="Gill Sans MT" w:hAnsi="Gill Sans MT"/>
          <w:b/>
          <w:color w:val="95529B"/>
          <w:sz w:val="32"/>
        </w:rPr>
      </w:pPr>
      <w:r>
        <w:rPr>
          <w:rFonts w:ascii="Gill Sans MT" w:hAnsi="Gill Sans MT"/>
          <w:b/>
          <w:noProof/>
          <w:color w:val="95529B"/>
          <w:sz w:val="32"/>
          <w:lang w:bidi="ar-SA"/>
        </w:rPr>
        <mc:AlternateContent>
          <mc:Choice Requires="wps">
            <w:drawing>
              <wp:anchor distT="0" distB="0" distL="114300" distR="114300" simplePos="0" relativeHeight="251660288" behindDoc="0" locked="0" layoutInCell="1" allowOverlap="1" wp14:anchorId="55805B0F" wp14:editId="37DBDCEC">
                <wp:simplePos x="0" y="0"/>
                <wp:positionH relativeFrom="column">
                  <wp:posOffset>-595312</wp:posOffset>
                </wp:positionH>
                <wp:positionV relativeFrom="paragraph">
                  <wp:posOffset>100648</wp:posOffset>
                </wp:positionV>
                <wp:extent cx="9315450" cy="3929062"/>
                <wp:effectExtent l="0" t="0" r="19050" b="14605"/>
                <wp:wrapNone/>
                <wp:docPr id="3" name="Text Box 3"/>
                <wp:cNvGraphicFramePr/>
                <a:graphic xmlns:a="http://schemas.openxmlformats.org/drawingml/2006/main">
                  <a:graphicData uri="http://schemas.microsoft.com/office/word/2010/wordprocessingShape">
                    <wps:wsp>
                      <wps:cNvSpPr txBox="1"/>
                      <wps:spPr>
                        <a:xfrm>
                          <a:off x="0" y="0"/>
                          <a:ext cx="9315450" cy="3929062"/>
                        </a:xfrm>
                        <a:prstGeom prst="rect">
                          <a:avLst/>
                        </a:prstGeom>
                        <a:solidFill>
                          <a:schemeClr val="lt1"/>
                        </a:solidFill>
                        <a:ln w="6350">
                          <a:solidFill>
                            <a:prstClr val="black"/>
                          </a:solidFill>
                        </a:ln>
                      </wps:spPr>
                      <wps:txbx>
                        <w:txbxContent>
                          <w:p w14:paraId="21BD1A4E" w14:textId="11F1C5CB" w:rsidR="002B5ACB" w:rsidRDefault="002B5ACB">
                            <w:pPr>
                              <w:rPr>
                                <w:b/>
                              </w:rPr>
                            </w:pPr>
                            <w:r>
                              <w:rPr>
                                <w:b/>
                              </w:rPr>
                              <w:t>INTENTION</w:t>
                            </w:r>
                          </w:p>
                          <w:p w14:paraId="57FC7668" w14:textId="6EE49FEA" w:rsidR="002B5ACB" w:rsidRDefault="002B5ACB"/>
                          <w:p w14:paraId="53D7D63B" w14:textId="4C99F407" w:rsidR="002B5ACB" w:rsidRDefault="002B5ACB" w:rsidP="00F04F06">
                            <w:pPr>
                              <w:pStyle w:val="ListParagraph"/>
                              <w:numPr>
                                <w:ilvl w:val="0"/>
                                <w:numId w:val="45"/>
                              </w:numPr>
                            </w:pPr>
                            <w:r>
                              <w:t xml:space="preserve">At KS3, students build on knowledge and understanding, skills, attributes and values they have acquired and developed during the primary phase. PSHE education acknowledges and addresses the changes that young people experience, beginning with transition to secondary school, the challenges of adolescence and their increasing independence. It teaches the knowledge and skills which will equip them for opportunities and challenges of life, Students will learn to manage diverse relationships, their online lives and the increasing influence of peers and the media. </w:t>
                            </w:r>
                          </w:p>
                          <w:p w14:paraId="3420D3AF" w14:textId="539ECF6C" w:rsidR="002B5ACB" w:rsidRDefault="002B5ACB" w:rsidP="00F04F06">
                            <w:pPr>
                              <w:pStyle w:val="ListParagraph"/>
                              <w:numPr>
                                <w:ilvl w:val="0"/>
                                <w:numId w:val="45"/>
                              </w:numPr>
                            </w:pPr>
                            <w:r>
                              <w:t xml:space="preserve">At KS4, students deepen knowledge and understanding, extend and rehearse skills and explore further attitudes, values and attributes acquired during KS3. PSHE education at KS4 reflected the fact that students are moving towards an independent role in adult life, taking on greater responsibility for themselves and others. </w:t>
                            </w:r>
                          </w:p>
                          <w:p w14:paraId="6D1A0F2A" w14:textId="573CA01A" w:rsidR="00F92D8E" w:rsidRDefault="00F92D8E" w:rsidP="00F92D8E">
                            <w:pPr>
                              <w:pStyle w:val="ListParagraph"/>
                              <w:numPr>
                                <w:ilvl w:val="0"/>
                                <w:numId w:val="45"/>
                              </w:numPr>
                            </w:pPr>
                            <w:r w:rsidRPr="00F92D8E">
                              <w:rPr>
                                <w:b/>
                              </w:rPr>
                              <w:t xml:space="preserve">Statutory content: </w:t>
                            </w:r>
                            <w:r>
                              <w:rPr>
                                <w:b/>
                              </w:rPr>
                              <w:t>RSE and Health Education.</w:t>
                            </w:r>
                            <w:r>
                              <w:t xml:space="preserve">The statutory guidance is comprehensively covered by learning opportunities across all three core themes. Even though much of ‘Living in the wider world’ is not included in statutory requirements, the theme as a whole remains vitally important for pupils’ personal development and economic wellbeing, as well as in supporting schools to meet the Gatsby Benchmarks for careers education as part of the DfE Careers Strategy. This can be seen in more detail in the </w:t>
                            </w:r>
                            <w:r w:rsidRPr="00F92D8E">
                              <w:rPr>
                                <w:i/>
                              </w:rPr>
                              <w:t>Curriculum Map document</w:t>
                            </w:r>
                            <w:r>
                              <w:t>.</w:t>
                            </w:r>
                          </w:p>
                          <w:p w14:paraId="1BC4AD14" w14:textId="77777777" w:rsidR="00F92D8E" w:rsidRDefault="00F92D8E" w:rsidP="00F92D8E">
                            <w:pPr>
                              <w:pStyle w:val="ListParagraph"/>
                              <w:numPr>
                                <w:ilvl w:val="0"/>
                                <w:numId w:val="45"/>
                              </w:numPr>
                            </w:pPr>
                            <w:r w:rsidRPr="00F92D8E">
                              <w:rPr>
                                <w:b/>
                              </w:rPr>
                              <w:t xml:space="preserve">Spiral Curriculum: </w:t>
                            </w:r>
                            <w:r>
                              <w:t>PSHE education addresses both pupils’ current experiences and preparation for their future. The Programme of Study therefore provides a spiral curriculum to develop knowledge, skills and attributes, where prior learning is revisited, reinforced and extended year on year. This is grounded in the established evidence base for effective practice in PSHE education. This is why there are few ‘one off lessons’ as these are less meaningful that thematic revisited content</w:t>
                            </w:r>
                          </w:p>
                          <w:p w14:paraId="6330A49E" w14:textId="77777777" w:rsidR="00F92D8E" w:rsidRPr="001267BC" w:rsidRDefault="00F92D8E" w:rsidP="00F92D8E">
                            <w:pPr>
                              <w:pStyle w:val="ListParagraph"/>
                              <w:numPr>
                                <w:ilvl w:val="0"/>
                                <w:numId w:val="45"/>
                              </w:numPr>
                            </w:pPr>
                            <w:r w:rsidRPr="00F92D8E">
                              <w:rPr>
                                <w:b/>
                              </w:rPr>
                              <w:t xml:space="preserve">Age appropriate: </w:t>
                            </w:r>
                            <w:r>
                              <w:t xml:space="preserve">The PSHE content must be age appropriate. This is why the curriculum is a spiral – content such as consent can be revisited each year with age appropriate issues and examples. For example, consent to post an image on line is appropriate for year 7, and sexual consent appropriate for year 9 and above. </w:t>
                            </w:r>
                          </w:p>
                          <w:p w14:paraId="0E883555" w14:textId="77777777" w:rsidR="00F92D8E" w:rsidRPr="00F04F06" w:rsidRDefault="00F92D8E" w:rsidP="00F9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05B0F" id="Text Box 3" o:spid="_x0000_s1027" type="#_x0000_t202" style="position:absolute;margin-left:-46.85pt;margin-top:7.95pt;width:733.5pt;height:30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" fillcolor="white [3201]" strokeweight=".5pt">
                <v:textbox>
                  <w:txbxContent>
                    <w:p w14:paraId="21BD1A4E" w14:textId="11F1C5CB" w:rsidR="002B5ACB" w:rsidRDefault="002B5ACB">
                      <w:pPr>
                        <w:rPr>
                          <w:b/>
                        </w:rPr>
                      </w:pPr>
                      <w:r>
                        <w:rPr>
                          <w:b/>
                        </w:rPr>
                        <w:t>INTENTION</w:t>
                      </w:r>
                    </w:p>
                    <w:p w14:paraId="57FC7668" w14:textId="6EE49FEA" w:rsidR="002B5ACB" w:rsidRDefault="002B5ACB"/>
                    <w:p w14:paraId="53D7D63B" w14:textId="4C99F407" w:rsidR="002B5ACB" w:rsidRDefault="002B5ACB" w:rsidP="00F04F06">
                      <w:pPr>
                        <w:pStyle w:val="ListParagraph"/>
                        <w:numPr>
                          <w:ilvl w:val="0"/>
                          <w:numId w:val="45"/>
                        </w:numPr>
                      </w:pPr>
                      <w:r>
                        <w:t xml:space="preserve">At KS3, students build on knowledge and understanding, skills, attributes and values they have acquired and developed during the primary phase. PSHE education acknowledges and addresses the changes that young people experience, beginning with transition to secondary school, the challenges of adolescence and their increasing independence. It teaches the knowledge and skills which will equip them for opportunities and challenges of life, Students will learn to manage diverse relationships, their online lives and the increasing influence of peers and the media. </w:t>
                      </w:r>
                    </w:p>
                    <w:p w14:paraId="3420D3AF" w14:textId="539ECF6C" w:rsidR="002B5ACB" w:rsidRDefault="002B5ACB" w:rsidP="00F04F06">
                      <w:pPr>
                        <w:pStyle w:val="ListParagraph"/>
                        <w:numPr>
                          <w:ilvl w:val="0"/>
                          <w:numId w:val="45"/>
                        </w:numPr>
                      </w:pPr>
                      <w:r>
                        <w:t xml:space="preserve">At KS4, students deepen knowledge and understanding, extend and rehearse skills and explore further attitudes, values and attributes acquired during KS3. PSHE education at KS4 reflected the fact that students are moving towards an independent role in adult life, taking on greater responsibility for themselves and others. </w:t>
                      </w:r>
                    </w:p>
                    <w:p w14:paraId="6D1A0F2A" w14:textId="573CA01A" w:rsidR="00F92D8E" w:rsidRDefault="00F92D8E" w:rsidP="00F92D8E">
                      <w:pPr>
                        <w:pStyle w:val="ListParagraph"/>
                        <w:numPr>
                          <w:ilvl w:val="0"/>
                          <w:numId w:val="45"/>
                        </w:numPr>
                      </w:pPr>
                      <w:r w:rsidRPr="00F92D8E">
                        <w:rPr>
                          <w:b/>
                        </w:rPr>
                        <w:t xml:space="preserve">Statutory content: </w:t>
                      </w:r>
                      <w:r>
                        <w:rPr>
                          <w:b/>
                        </w:rPr>
                        <w:t>RSE and Health Education.</w:t>
                      </w:r>
                      <w:r>
                        <w:t xml:space="preserve">The statutory guidance is comprehensively covered by learning opportunities across all three core themes. Even though much of ‘Living in the wider world’ is not included in statutory requirements, the theme as a whole remains vitally important for pupils’ personal development and economic wellbeing, as well as in supporting schools to meet the Gatsby Benchmarks for careers education as part of the DfE Careers Strategy. This can be seen in more detail in the </w:t>
                      </w:r>
                      <w:r w:rsidRPr="00F92D8E">
                        <w:rPr>
                          <w:i/>
                        </w:rPr>
                        <w:t>Curriculum Map document</w:t>
                      </w:r>
                      <w:r>
                        <w:t>.</w:t>
                      </w:r>
                    </w:p>
                    <w:p w14:paraId="1BC4AD14" w14:textId="77777777" w:rsidR="00F92D8E" w:rsidRDefault="00F92D8E" w:rsidP="00F92D8E">
                      <w:pPr>
                        <w:pStyle w:val="ListParagraph"/>
                        <w:numPr>
                          <w:ilvl w:val="0"/>
                          <w:numId w:val="45"/>
                        </w:numPr>
                      </w:pPr>
                      <w:r w:rsidRPr="00F92D8E">
                        <w:rPr>
                          <w:b/>
                        </w:rPr>
                        <w:t xml:space="preserve">Spiral Curriculum: </w:t>
                      </w:r>
                      <w:r>
                        <w:t>PSHE education addresses both pupils’ current experiences and preparation for their future. The Programme of Study therefore provides a spiral curriculum to develop knowledge, skills and attributes, where prior learning is revisited, reinforced and extended year on year. This is grounded in the established evidence base for effective practice in PSHE education. This is why there are few ‘one off lessons’ as these are less meaningful that thematic revisited content</w:t>
                      </w:r>
                    </w:p>
                    <w:p w14:paraId="6330A49E" w14:textId="77777777" w:rsidR="00F92D8E" w:rsidRPr="001267BC" w:rsidRDefault="00F92D8E" w:rsidP="00F92D8E">
                      <w:pPr>
                        <w:pStyle w:val="ListParagraph"/>
                        <w:numPr>
                          <w:ilvl w:val="0"/>
                          <w:numId w:val="45"/>
                        </w:numPr>
                      </w:pPr>
                      <w:r w:rsidRPr="00F92D8E">
                        <w:rPr>
                          <w:b/>
                        </w:rPr>
                        <w:t xml:space="preserve">Age appropriate: </w:t>
                      </w:r>
                      <w:r>
                        <w:t xml:space="preserve">The PSHE content must be age appropriate. This is why the curriculum is a spiral – content such as consent can be revisited each year with age appropriate issues and examples. For example, consent to post an image on line is appropriate for year 7, and sexual consent appropriate for year 9 and above. </w:t>
                      </w:r>
                    </w:p>
                    <w:p w14:paraId="0E883555" w14:textId="77777777" w:rsidR="00F92D8E" w:rsidRPr="00F04F06" w:rsidRDefault="00F92D8E" w:rsidP="00F92D8E"/>
                  </w:txbxContent>
                </v:textbox>
              </v:shape>
            </w:pict>
          </mc:Fallback>
        </mc:AlternateContent>
      </w:r>
    </w:p>
    <w:p w14:paraId="75A11F4E" w14:textId="3024CE08" w:rsidR="00DA6D46" w:rsidRDefault="00DA6D46" w:rsidP="00AC1B9D">
      <w:pPr>
        <w:spacing w:before="68" w:after="12"/>
        <w:rPr>
          <w:rFonts w:ascii="Gill Sans MT" w:hAnsi="Gill Sans MT"/>
          <w:b/>
          <w:color w:val="95529B"/>
          <w:sz w:val="32"/>
        </w:rPr>
      </w:pPr>
    </w:p>
    <w:p w14:paraId="0D2DABDA" w14:textId="4A1CA476" w:rsidR="00DA6D46" w:rsidRDefault="00DA6D46" w:rsidP="00AC1B9D">
      <w:pPr>
        <w:spacing w:before="68" w:after="12"/>
        <w:rPr>
          <w:rFonts w:ascii="Gill Sans MT" w:hAnsi="Gill Sans MT"/>
          <w:b/>
          <w:color w:val="95529B"/>
          <w:sz w:val="32"/>
        </w:rPr>
      </w:pPr>
    </w:p>
    <w:p w14:paraId="5CB59563" w14:textId="27EF6536" w:rsidR="00DA6D46" w:rsidRDefault="00DA6D46" w:rsidP="00AC1B9D">
      <w:pPr>
        <w:spacing w:before="68" w:after="12"/>
        <w:rPr>
          <w:rFonts w:ascii="Gill Sans MT" w:hAnsi="Gill Sans MT"/>
          <w:b/>
          <w:color w:val="95529B"/>
          <w:sz w:val="32"/>
        </w:rPr>
      </w:pPr>
    </w:p>
    <w:p w14:paraId="1600926A" w14:textId="77777777" w:rsidR="00DA6D46" w:rsidRDefault="00DA6D46" w:rsidP="00AC1B9D">
      <w:pPr>
        <w:spacing w:before="68" w:after="12"/>
        <w:rPr>
          <w:rFonts w:ascii="Gill Sans MT" w:hAnsi="Gill Sans MT"/>
          <w:b/>
          <w:color w:val="95529B"/>
          <w:sz w:val="32"/>
        </w:rPr>
      </w:pPr>
    </w:p>
    <w:p w14:paraId="548A65B9" w14:textId="77777777" w:rsidR="00DA6D46" w:rsidRDefault="00DA6D46" w:rsidP="00AC1B9D">
      <w:pPr>
        <w:spacing w:before="68" w:after="12"/>
        <w:rPr>
          <w:rFonts w:ascii="Gill Sans MT" w:hAnsi="Gill Sans MT"/>
          <w:b/>
          <w:color w:val="95529B"/>
          <w:sz w:val="32"/>
        </w:rPr>
      </w:pPr>
    </w:p>
    <w:p w14:paraId="6A730884" w14:textId="77777777" w:rsidR="00DA6D46" w:rsidRDefault="00DA6D46" w:rsidP="00AC1B9D">
      <w:pPr>
        <w:spacing w:before="68" w:after="12"/>
        <w:rPr>
          <w:rFonts w:ascii="Gill Sans MT" w:hAnsi="Gill Sans MT"/>
          <w:b/>
          <w:color w:val="95529B"/>
          <w:sz w:val="32"/>
        </w:rPr>
      </w:pPr>
    </w:p>
    <w:p w14:paraId="4A0D80EC" w14:textId="77777777" w:rsidR="00DA6D46" w:rsidRDefault="00DA6D46" w:rsidP="00AC1B9D">
      <w:pPr>
        <w:spacing w:before="68" w:after="12"/>
        <w:rPr>
          <w:rFonts w:ascii="Gill Sans MT" w:hAnsi="Gill Sans MT"/>
          <w:b/>
          <w:color w:val="95529B"/>
          <w:sz w:val="32"/>
        </w:rPr>
      </w:pPr>
    </w:p>
    <w:p w14:paraId="40DEA915" w14:textId="52F75848" w:rsidR="00DA6D46" w:rsidRDefault="00DA6D46" w:rsidP="00AC1B9D">
      <w:pPr>
        <w:spacing w:before="68" w:after="12"/>
        <w:rPr>
          <w:rFonts w:ascii="Gill Sans MT" w:hAnsi="Gill Sans MT"/>
          <w:b/>
          <w:color w:val="95529B"/>
          <w:sz w:val="32"/>
        </w:rPr>
      </w:pPr>
    </w:p>
    <w:p w14:paraId="378E61B6" w14:textId="1F6234CB" w:rsidR="00DA6D46" w:rsidRDefault="00DA6D46" w:rsidP="00AC1B9D">
      <w:pPr>
        <w:spacing w:before="68" w:after="12"/>
        <w:rPr>
          <w:rFonts w:ascii="Gill Sans MT" w:hAnsi="Gill Sans MT"/>
          <w:b/>
          <w:color w:val="95529B"/>
          <w:sz w:val="32"/>
        </w:rPr>
      </w:pPr>
    </w:p>
    <w:p w14:paraId="06700F94" w14:textId="77777777" w:rsidR="00DA6D46" w:rsidRDefault="00DA6D46" w:rsidP="00AC1B9D">
      <w:pPr>
        <w:spacing w:before="68" w:after="12"/>
        <w:rPr>
          <w:rFonts w:ascii="Gill Sans MT" w:hAnsi="Gill Sans MT"/>
          <w:b/>
          <w:color w:val="95529B"/>
          <w:sz w:val="32"/>
        </w:rPr>
      </w:pPr>
    </w:p>
    <w:p w14:paraId="202509F4" w14:textId="77777777" w:rsidR="00DA6D46" w:rsidRDefault="00DA6D46" w:rsidP="00AC1B9D">
      <w:pPr>
        <w:spacing w:before="68" w:after="12"/>
        <w:rPr>
          <w:rFonts w:ascii="Gill Sans MT" w:hAnsi="Gill Sans MT"/>
          <w:b/>
          <w:color w:val="95529B"/>
          <w:sz w:val="32"/>
        </w:rPr>
      </w:pPr>
    </w:p>
    <w:p w14:paraId="1AB933B1" w14:textId="3FF36423" w:rsidR="00DA6D46" w:rsidRDefault="00DA6D46" w:rsidP="00AC1B9D">
      <w:pPr>
        <w:spacing w:before="68" w:after="12"/>
        <w:rPr>
          <w:rFonts w:ascii="Gill Sans MT" w:hAnsi="Gill Sans MT"/>
          <w:b/>
          <w:color w:val="95529B"/>
          <w:sz w:val="32"/>
        </w:rPr>
      </w:pPr>
    </w:p>
    <w:p w14:paraId="0D0A6E50" w14:textId="3899003C" w:rsidR="00DA6D46" w:rsidRDefault="00DA6D46" w:rsidP="00AC1B9D">
      <w:pPr>
        <w:spacing w:before="68" w:after="12"/>
        <w:rPr>
          <w:rFonts w:ascii="Gill Sans MT" w:hAnsi="Gill Sans MT"/>
          <w:b/>
          <w:color w:val="95529B"/>
          <w:sz w:val="32"/>
        </w:rPr>
      </w:pPr>
    </w:p>
    <w:p w14:paraId="22F86745" w14:textId="3733D6CC" w:rsidR="00DA6D46" w:rsidRDefault="00DA6D46" w:rsidP="00AC1B9D">
      <w:pPr>
        <w:spacing w:before="68" w:after="12"/>
        <w:rPr>
          <w:rFonts w:ascii="Gill Sans MT" w:hAnsi="Gill Sans MT"/>
          <w:b/>
          <w:color w:val="95529B"/>
          <w:sz w:val="32"/>
        </w:rPr>
      </w:pPr>
    </w:p>
    <w:p w14:paraId="0FEDA8B9" w14:textId="057AF794" w:rsidR="00DA6D46" w:rsidRDefault="00DA6D46" w:rsidP="00AC1B9D">
      <w:pPr>
        <w:spacing w:before="68" w:after="12"/>
        <w:rPr>
          <w:rFonts w:ascii="Gill Sans MT" w:hAnsi="Gill Sans MT"/>
          <w:b/>
          <w:color w:val="95529B"/>
          <w:sz w:val="32"/>
        </w:rPr>
      </w:pPr>
    </w:p>
    <w:p w14:paraId="49175CE2" w14:textId="77777777" w:rsidR="00DA6D46" w:rsidRDefault="00DA6D46" w:rsidP="00AC1B9D">
      <w:pPr>
        <w:spacing w:before="68" w:after="12"/>
        <w:rPr>
          <w:rFonts w:ascii="Gill Sans MT" w:hAnsi="Gill Sans MT"/>
          <w:b/>
          <w:color w:val="95529B"/>
          <w:sz w:val="32"/>
        </w:rPr>
      </w:pPr>
    </w:p>
    <w:p w14:paraId="2F0FB7D0" w14:textId="77777777" w:rsidR="00DA6D46" w:rsidRDefault="00DA6D46" w:rsidP="00AC1B9D">
      <w:pPr>
        <w:spacing w:before="68" w:after="12"/>
        <w:rPr>
          <w:rFonts w:ascii="Gill Sans MT" w:hAnsi="Gill Sans MT"/>
          <w:b/>
          <w:color w:val="95529B"/>
          <w:sz w:val="32"/>
        </w:rPr>
      </w:pPr>
    </w:p>
    <w:tbl>
      <w:tblPr>
        <w:tblpPr w:leftFromText="180" w:rightFromText="180" w:vertAnchor="text" w:horzAnchor="margin" w:tblpXSpec="center" w:tblpY="290"/>
        <w:tblW w:w="14680" w:type="dxa"/>
        <w:tblBorders>
          <w:top w:val="single" w:sz="6" w:space="0" w:color="747679"/>
          <w:left w:val="single" w:sz="6" w:space="0" w:color="747679"/>
          <w:bottom w:val="single" w:sz="6" w:space="0" w:color="747679"/>
          <w:right w:val="single" w:sz="6" w:space="0" w:color="747679"/>
          <w:insideH w:val="single" w:sz="6" w:space="0" w:color="747679"/>
          <w:insideV w:val="single" w:sz="6" w:space="0" w:color="747679"/>
        </w:tblBorders>
        <w:tblLayout w:type="fixed"/>
        <w:tblCellMar>
          <w:left w:w="0" w:type="dxa"/>
          <w:right w:w="0" w:type="dxa"/>
        </w:tblCellMar>
        <w:tblLook w:val="01E0" w:firstRow="1" w:lastRow="1" w:firstColumn="1" w:lastColumn="1" w:noHBand="0" w:noVBand="0"/>
      </w:tblPr>
      <w:tblGrid>
        <w:gridCol w:w="378"/>
        <w:gridCol w:w="2407"/>
        <w:gridCol w:w="2407"/>
        <w:gridCol w:w="2407"/>
        <w:gridCol w:w="2407"/>
        <w:gridCol w:w="2267"/>
        <w:gridCol w:w="2407"/>
      </w:tblGrid>
      <w:tr w:rsidR="006B5859" w14:paraId="66321E73" w14:textId="77777777" w:rsidTr="006B5859">
        <w:trPr>
          <w:trHeight w:val="585"/>
        </w:trPr>
        <w:tc>
          <w:tcPr>
            <w:tcW w:w="378" w:type="dxa"/>
            <w:tcBorders>
              <w:top w:val="nil"/>
              <w:left w:val="nil"/>
            </w:tcBorders>
          </w:tcPr>
          <w:p w14:paraId="61978057" w14:textId="77777777" w:rsidR="006B5859" w:rsidRDefault="006B5859" w:rsidP="006B5859">
            <w:pPr>
              <w:pStyle w:val="TableParagraph"/>
              <w:rPr>
                <w:rFonts w:ascii="Times New Roman"/>
                <w:sz w:val="20"/>
              </w:rPr>
            </w:pPr>
          </w:p>
        </w:tc>
        <w:tc>
          <w:tcPr>
            <w:tcW w:w="2407" w:type="dxa"/>
          </w:tcPr>
          <w:p w14:paraId="0C237D39" w14:textId="77777777" w:rsidR="006B5859" w:rsidRDefault="006B5859" w:rsidP="006B5859">
            <w:pPr>
              <w:pStyle w:val="TableParagraph"/>
              <w:spacing w:line="282" w:lineRule="exact"/>
              <w:ind w:left="228" w:right="218"/>
              <w:jc w:val="center"/>
              <w:rPr>
                <w:rFonts w:ascii="Open Sans Semibold"/>
                <w:b/>
              </w:rPr>
            </w:pPr>
            <w:r>
              <w:rPr>
                <w:rFonts w:ascii="Open Sans Semibold"/>
                <w:b/>
              </w:rPr>
              <w:t>Autumn 1</w:t>
            </w:r>
          </w:p>
          <w:p w14:paraId="4887B199" w14:textId="77777777" w:rsidR="006B5859" w:rsidRDefault="006B5859" w:rsidP="006B5859">
            <w:pPr>
              <w:pStyle w:val="TableParagraph"/>
              <w:spacing w:before="48"/>
              <w:ind w:left="228" w:right="209"/>
              <w:jc w:val="center"/>
              <w:rPr>
                <w:rFonts w:ascii="Lato"/>
                <w:sz w:val="20"/>
              </w:rPr>
            </w:pPr>
            <w:r>
              <w:rPr>
                <w:rFonts w:ascii="Lato"/>
                <w:color w:val="3FA535"/>
                <w:sz w:val="20"/>
              </w:rPr>
              <w:t>Health &amp; wellbeing</w:t>
            </w:r>
          </w:p>
        </w:tc>
        <w:tc>
          <w:tcPr>
            <w:tcW w:w="2407" w:type="dxa"/>
          </w:tcPr>
          <w:p w14:paraId="18B515C6" w14:textId="77777777" w:rsidR="006B5859" w:rsidRDefault="006B5859" w:rsidP="006B5859">
            <w:pPr>
              <w:pStyle w:val="TableParagraph"/>
              <w:spacing w:line="282" w:lineRule="exact"/>
              <w:ind w:left="228" w:right="218"/>
              <w:jc w:val="center"/>
              <w:rPr>
                <w:rFonts w:ascii="Open Sans Semibold"/>
                <w:b/>
              </w:rPr>
            </w:pPr>
            <w:r>
              <w:rPr>
                <w:rFonts w:ascii="Open Sans Semibold"/>
                <w:b/>
              </w:rPr>
              <w:t>Autumn 2</w:t>
            </w:r>
          </w:p>
          <w:p w14:paraId="76110293" w14:textId="77777777" w:rsidR="006B5859" w:rsidRDefault="006B5859" w:rsidP="006B5859">
            <w:pPr>
              <w:pStyle w:val="TableParagraph"/>
              <w:spacing w:before="48"/>
              <w:ind w:left="228" w:right="220"/>
              <w:jc w:val="center"/>
              <w:rPr>
                <w:rFonts w:ascii="Lato"/>
                <w:sz w:val="20"/>
              </w:rPr>
            </w:pPr>
            <w:r>
              <w:rPr>
                <w:rFonts w:ascii="Lato"/>
                <w:color w:val="395998"/>
                <w:sz w:val="20"/>
              </w:rPr>
              <w:t>Living in the wider world</w:t>
            </w:r>
          </w:p>
        </w:tc>
        <w:tc>
          <w:tcPr>
            <w:tcW w:w="2407" w:type="dxa"/>
            <w:shd w:val="clear" w:color="auto" w:fill="FFFFFF" w:themeFill="background1"/>
          </w:tcPr>
          <w:p w14:paraId="059CC3B5" w14:textId="77777777" w:rsidR="006B5859" w:rsidRDefault="006B5859" w:rsidP="006B5859">
            <w:pPr>
              <w:pStyle w:val="TableParagraph"/>
              <w:spacing w:line="282" w:lineRule="exact"/>
              <w:ind w:left="228" w:right="217"/>
              <w:jc w:val="center"/>
              <w:rPr>
                <w:rFonts w:ascii="Open Sans Semibold"/>
                <w:b/>
              </w:rPr>
            </w:pPr>
            <w:r>
              <w:rPr>
                <w:rFonts w:ascii="Open Sans Semibold"/>
                <w:b/>
              </w:rPr>
              <w:t>Spring 1</w:t>
            </w:r>
          </w:p>
          <w:p w14:paraId="6A0CA56F" w14:textId="77777777" w:rsidR="006B5859" w:rsidRDefault="006B5859" w:rsidP="006B5859">
            <w:pPr>
              <w:pStyle w:val="TableParagraph"/>
              <w:spacing w:before="48"/>
              <w:ind w:left="228" w:right="217"/>
              <w:jc w:val="center"/>
              <w:rPr>
                <w:rFonts w:ascii="Lato"/>
                <w:sz w:val="20"/>
              </w:rPr>
            </w:pPr>
            <w:r>
              <w:rPr>
                <w:rFonts w:ascii="Lato"/>
                <w:color w:val="EB5B1B"/>
                <w:sz w:val="20"/>
              </w:rPr>
              <w:t>Relationships</w:t>
            </w:r>
          </w:p>
        </w:tc>
        <w:tc>
          <w:tcPr>
            <w:tcW w:w="2407" w:type="dxa"/>
            <w:shd w:val="clear" w:color="auto" w:fill="FFFFFF" w:themeFill="background1"/>
          </w:tcPr>
          <w:p w14:paraId="02337363" w14:textId="77777777" w:rsidR="006B5859" w:rsidRDefault="006B5859" w:rsidP="006B5859">
            <w:pPr>
              <w:pStyle w:val="TableParagraph"/>
              <w:spacing w:line="282" w:lineRule="exact"/>
              <w:ind w:left="228" w:right="217"/>
              <w:jc w:val="center"/>
              <w:rPr>
                <w:rFonts w:ascii="Open Sans Semibold"/>
                <w:b/>
              </w:rPr>
            </w:pPr>
            <w:r>
              <w:rPr>
                <w:rFonts w:ascii="Open Sans Semibold"/>
                <w:b/>
              </w:rPr>
              <w:t>Spring 2</w:t>
            </w:r>
          </w:p>
          <w:p w14:paraId="0ADE4B33" w14:textId="77777777" w:rsidR="006B5859" w:rsidRDefault="006B5859" w:rsidP="006B5859">
            <w:pPr>
              <w:pStyle w:val="TableParagraph"/>
              <w:spacing w:before="48"/>
              <w:ind w:left="228" w:right="209"/>
              <w:jc w:val="center"/>
              <w:rPr>
                <w:rFonts w:ascii="Lato"/>
                <w:sz w:val="20"/>
              </w:rPr>
            </w:pPr>
            <w:r>
              <w:rPr>
                <w:rFonts w:ascii="Lato"/>
                <w:color w:val="3FA535"/>
                <w:sz w:val="20"/>
              </w:rPr>
              <w:t>Health &amp; wellbeing</w:t>
            </w:r>
          </w:p>
        </w:tc>
        <w:tc>
          <w:tcPr>
            <w:tcW w:w="2267" w:type="dxa"/>
          </w:tcPr>
          <w:p w14:paraId="0CF799C8" w14:textId="77777777" w:rsidR="006B5859" w:rsidRDefault="006B5859" w:rsidP="006B5859">
            <w:pPr>
              <w:pStyle w:val="TableParagraph"/>
              <w:spacing w:line="282" w:lineRule="exact"/>
              <w:ind w:left="713"/>
              <w:rPr>
                <w:rFonts w:ascii="Open Sans Semibold"/>
                <w:b/>
              </w:rPr>
            </w:pPr>
            <w:r>
              <w:rPr>
                <w:rFonts w:ascii="Open Sans Semibold"/>
                <w:b/>
              </w:rPr>
              <w:t>Summer 1</w:t>
            </w:r>
          </w:p>
          <w:p w14:paraId="11D3453F" w14:textId="77777777" w:rsidR="006B5859" w:rsidRDefault="006B5859" w:rsidP="006B5859">
            <w:pPr>
              <w:pStyle w:val="TableParagraph"/>
              <w:spacing w:before="48"/>
              <w:ind w:left="675"/>
              <w:rPr>
                <w:rFonts w:ascii="Lato"/>
                <w:sz w:val="20"/>
              </w:rPr>
            </w:pPr>
            <w:r>
              <w:rPr>
                <w:rFonts w:ascii="Lato"/>
                <w:color w:val="EB5B1B"/>
                <w:sz w:val="20"/>
              </w:rPr>
              <w:t>Relationships</w:t>
            </w:r>
          </w:p>
        </w:tc>
        <w:tc>
          <w:tcPr>
            <w:tcW w:w="2407" w:type="dxa"/>
          </w:tcPr>
          <w:p w14:paraId="711443ED" w14:textId="77777777" w:rsidR="006B5859" w:rsidRDefault="006B5859" w:rsidP="006B5859">
            <w:pPr>
              <w:pStyle w:val="TableParagraph"/>
              <w:spacing w:line="282" w:lineRule="exact"/>
              <w:ind w:left="228" w:right="217"/>
              <w:jc w:val="center"/>
              <w:rPr>
                <w:rFonts w:ascii="Open Sans Semibold"/>
                <w:b/>
              </w:rPr>
            </w:pPr>
            <w:r>
              <w:rPr>
                <w:rFonts w:ascii="Open Sans Semibold"/>
                <w:b/>
              </w:rPr>
              <w:t>Summer 2</w:t>
            </w:r>
          </w:p>
          <w:p w14:paraId="317EBD54" w14:textId="77777777" w:rsidR="006B5859" w:rsidRDefault="006B5859" w:rsidP="006B5859">
            <w:pPr>
              <w:pStyle w:val="TableParagraph"/>
              <w:spacing w:before="48"/>
              <w:ind w:left="228" w:right="219"/>
              <w:jc w:val="center"/>
              <w:rPr>
                <w:rFonts w:ascii="Lato"/>
                <w:sz w:val="20"/>
              </w:rPr>
            </w:pPr>
            <w:r>
              <w:rPr>
                <w:rFonts w:ascii="Lato"/>
                <w:color w:val="395998"/>
                <w:sz w:val="20"/>
              </w:rPr>
              <w:t>Living in the wider world</w:t>
            </w:r>
          </w:p>
        </w:tc>
      </w:tr>
      <w:tr w:rsidR="006B5859" w14:paraId="5046FA54" w14:textId="77777777" w:rsidTr="006B5859">
        <w:trPr>
          <w:trHeight w:val="1572"/>
        </w:trPr>
        <w:tc>
          <w:tcPr>
            <w:tcW w:w="378" w:type="dxa"/>
            <w:textDirection w:val="btLr"/>
          </w:tcPr>
          <w:p w14:paraId="2BC700F0" w14:textId="77777777" w:rsidR="006B5859" w:rsidRDefault="006B5859" w:rsidP="006B5859">
            <w:pPr>
              <w:pStyle w:val="TableParagraph"/>
              <w:spacing w:before="67"/>
              <w:ind w:left="624"/>
              <w:rPr>
                <w:rFonts w:ascii="Lato"/>
                <w:b/>
                <w:sz w:val="24"/>
              </w:rPr>
            </w:pPr>
            <w:r>
              <w:rPr>
                <w:rFonts w:ascii="Lato"/>
                <w:b/>
                <w:sz w:val="24"/>
              </w:rPr>
              <w:t>Year 7</w:t>
            </w:r>
          </w:p>
        </w:tc>
        <w:tc>
          <w:tcPr>
            <w:tcW w:w="2407" w:type="dxa"/>
            <w:shd w:val="clear" w:color="auto" w:fill="92D050"/>
          </w:tcPr>
          <w:p w14:paraId="0C7BC4E4" w14:textId="77777777" w:rsidR="006B5859" w:rsidRDefault="006B5859" w:rsidP="006B5859">
            <w:pPr>
              <w:pStyle w:val="TableParagraph"/>
              <w:spacing w:before="41"/>
              <w:ind w:left="82"/>
              <w:rPr>
                <w:rFonts w:ascii="Lato"/>
                <w:b/>
                <w:sz w:val="20"/>
              </w:rPr>
            </w:pPr>
            <w:r>
              <w:rPr>
                <w:rFonts w:ascii="Lato"/>
                <w:b/>
                <w:sz w:val="20"/>
              </w:rPr>
              <w:t>Transition and safety</w:t>
            </w:r>
          </w:p>
          <w:p w14:paraId="033D202B" w14:textId="77777777" w:rsidR="006B5859" w:rsidRDefault="006B5859" w:rsidP="006B5859">
            <w:pPr>
              <w:pStyle w:val="TableParagraph"/>
              <w:spacing w:before="68" w:line="320" w:lineRule="atLeast"/>
              <w:ind w:left="82" w:right="131"/>
              <w:rPr>
                <w:rFonts w:ascii="Lato"/>
                <w:sz w:val="20"/>
              </w:rPr>
            </w:pPr>
            <w:r>
              <w:rPr>
                <w:rFonts w:ascii="Lato"/>
                <w:sz w:val="20"/>
              </w:rPr>
              <w:t>Transition to secondary school and personal safety in and outside school, including road saferty and first aid</w:t>
            </w:r>
          </w:p>
        </w:tc>
        <w:tc>
          <w:tcPr>
            <w:tcW w:w="2407" w:type="dxa"/>
            <w:shd w:val="clear" w:color="auto" w:fill="00B0F0"/>
          </w:tcPr>
          <w:p w14:paraId="5B07D415" w14:textId="77777777" w:rsidR="006B5859" w:rsidRDefault="006B5859" w:rsidP="006B5859">
            <w:pPr>
              <w:pStyle w:val="TableParagraph"/>
              <w:spacing w:before="41"/>
              <w:ind w:left="82" w:right="696"/>
              <w:rPr>
                <w:rFonts w:ascii="Lato"/>
                <w:b/>
                <w:sz w:val="20"/>
              </w:rPr>
            </w:pPr>
            <w:r>
              <w:rPr>
                <w:rFonts w:ascii="Lato"/>
                <w:b/>
                <w:sz w:val="20"/>
              </w:rPr>
              <w:t>Developing skills</w:t>
            </w:r>
            <w:r>
              <w:rPr>
                <w:rFonts w:ascii="Lato"/>
                <w:b/>
                <w:spacing w:val="-17"/>
                <w:sz w:val="20"/>
              </w:rPr>
              <w:t xml:space="preserve"> </w:t>
            </w:r>
            <w:r>
              <w:rPr>
                <w:rFonts w:ascii="Lato"/>
                <w:b/>
                <w:sz w:val="20"/>
              </w:rPr>
              <w:t>and aspirations: Careers</w:t>
            </w:r>
          </w:p>
          <w:p w14:paraId="566007E4" w14:textId="77777777" w:rsidR="006B5859" w:rsidRDefault="006B5859" w:rsidP="006B5859">
            <w:pPr>
              <w:pStyle w:val="TableParagraph"/>
              <w:spacing w:before="148" w:line="319" w:lineRule="auto"/>
              <w:ind w:left="82"/>
              <w:rPr>
                <w:rFonts w:ascii="Lato"/>
                <w:sz w:val="20"/>
              </w:rPr>
            </w:pPr>
            <w:r>
              <w:rPr>
                <w:rFonts w:ascii="Lato"/>
                <w:sz w:val="20"/>
              </w:rPr>
              <w:t xml:space="preserve">Careers, teamwork and enterprise skills, and </w:t>
            </w:r>
            <w:r>
              <w:rPr>
                <w:rFonts w:ascii="Lato"/>
                <w:spacing w:val="-4"/>
                <w:sz w:val="20"/>
              </w:rPr>
              <w:t xml:space="preserve">raising </w:t>
            </w:r>
            <w:r>
              <w:rPr>
                <w:rFonts w:ascii="Lato"/>
                <w:sz w:val="20"/>
              </w:rPr>
              <w:t>aspirations</w:t>
            </w:r>
          </w:p>
        </w:tc>
        <w:tc>
          <w:tcPr>
            <w:tcW w:w="2407" w:type="dxa"/>
            <w:shd w:val="clear" w:color="auto" w:fill="FABF8F" w:themeFill="accent6" w:themeFillTint="99"/>
          </w:tcPr>
          <w:p w14:paraId="3D1B93A4" w14:textId="77777777" w:rsidR="006B5859" w:rsidRDefault="006B5859" w:rsidP="006B5859">
            <w:pPr>
              <w:pStyle w:val="TableParagraph"/>
              <w:spacing w:before="41"/>
              <w:ind w:left="83"/>
              <w:rPr>
                <w:rFonts w:ascii="Lato"/>
                <w:b/>
                <w:sz w:val="20"/>
              </w:rPr>
            </w:pPr>
            <w:r>
              <w:rPr>
                <w:rFonts w:ascii="Lato"/>
                <w:b/>
                <w:sz w:val="20"/>
              </w:rPr>
              <w:t>Diversity</w:t>
            </w:r>
          </w:p>
          <w:p w14:paraId="65FBBDF0" w14:textId="77777777" w:rsidR="006B5859" w:rsidRDefault="006B5859" w:rsidP="006B5859">
            <w:pPr>
              <w:pStyle w:val="TableParagraph"/>
              <w:spacing w:before="148" w:line="319" w:lineRule="auto"/>
              <w:ind w:left="83"/>
              <w:rPr>
                <w:rFonts w:ascii="Lato"/>
                <w:sz w:val="20"/>
              </w:rPr>
            </w:pPr>
            <w:r>
              <w:rPr>
                <w:rFonts w:ascii="Lato"/>
                <w:sz w:val="20"/>
              </w:rPr>
              <w:t>Diversity, prejudice, and bullying</w:t>
            </w:r>
          </w:p>
        </w:tc>
        <w:tc>
          <w:tcPr>
            <w:tcW w:w="2407" w:type="dxa"/>
            <w:shd w:val="clear" w:color="auto" w:fill="92D050"/>
          </w:tcPr>
          <w:p w14:paraId="05B28558" w14:textId="77777777" w:rsidR="006B5859" w:rsidRDefault="006B5859" w:rsidP="006B5859">
            <w:pPr>
              <w:pStyle w:val="TableParagraph"/>
              <w:spacing w:before="41"/>
              <w:ind w:left="83"/>
              <w:rPr>
                <w:rFonts w:ascii="Lato"/>
                <w:b/>
                <w:sz w:val="20"/>
              </w:rPr>
            </w:pPr>
            <w:r>
              <w:rPr>
                <w:rFonts w:ascii="Lato"/>
                <w:b/>
                <w:sz w:val="20"/>
              </w:rPr>
              <w:t>Health and puberty</w:t>
            </w:r>
          </w:p>
          <w:p w14:paraId="2CB23CB0" w14:textId="77777777" w:rsidR="006B5859" w:rsidRDefault="006B5859" w:rsidP="006B5859">
            <w:pPr>
              <w:pStyle w:val="TableParagraph"/>
              <w:spacing w:before="148" w:line="319" w:lineRule="auto"/>
              <w:ind w:left="83" w:right="48"/>
              <w:rPr>
                <w:rFonts w:ascii="Lato"/>
                <w:sz w:val="20"/>
              </w:rPr>
            </w:pPr>
            <w:r>
              <w:rPr>
                <w:rFonts w:ascii="Lato"/>
                <w:sz w:val="20"/>
              </w:rPr>
              <w:t>Healthy routines, influences on health, puberty, unwanted contact, and FGM</w:t>
            </w:r>
          </w:p>
        </w:tc>
        <w:tc>
          <w:tcPr>
            <w:tcW w:w="2267" w:type="dxa"/>
            <w:shd w:val="clear" w:color="auto" w:fill="FABF8F" w:themeFill="accent6" w:themeFillTint="99"/>
          </w:tcPr>
          <w:p w14:paraId="4CCEFCDC" w14:textId="77777777" w:rsidR="006B5859" w:rsidRDefault="006B5859" w:rsidP="006B5859">
            <w:pPr>
              <w:pStyle w:val="TableParagraph"/>
              <w:spacing w:before="41"/>
              <w:ind w:left="83"/>
              <w:rPr>
                <w:rFonts w:ascii="Lato"/>
                <w:b/>
                <w:sz w:val="20"/>
              </w:rPr>
            </w:pPr>
            <w:r>
              <w:rPr>
                <w:rFonts w:ascii="Lato"/>
                <w:b/>
                <w:sz w:val="20"/>
              </w:rPr>
              <w:t>Building relationships</w:t>
            </w:r>
          </w:p>
          <w:p w14:paraId="3BC7645B" w14:textId="77777777" w:rsidR="006B5859" w:rsidRDefault="006B5859" w:rsidP="006B5859">
            <w:pPr>
              <w:pStyle w:val="TableParagraph"/>
              <w:spacing w:before="68" w:line="320" w:lineRule="atLeast"/>
              <w:ind w:left="83"/>
              <w:rPr>
                <w:rFonts w:ascii="Lato"/>
                <w:sz w:val="20"/>
              </w:rPr>
            </w:pPr>
            <w:r>
              <w:rPr>
                <w:rFonts w:ascii="Lato"/>
                <w:sz w:val="20"/>
              </w:rPr>
              <w:t>Self-worth, romance and friendships (including online) and relationship boundaries</w:t>
            </w:r>
          </w:p>
        </w:tc>
        <w:tc>
          <w:tcPr>
            <w:tcW w:w="2407" w:type="dxa"/>
            <w:shd w:val="clear" w:color="auto" w:fill="00B0F0"/>
          </w:tcPr>
          <w:p w14:paraId="6B61C821" w14:textId="77777777" w:rsidR="006B5859" w:rsidRDefault="006B5859" w:rsidP="006B5859">
            <w:pPr>
              <w:pStyle w:val="TableParagraph"/>
              <w:spacing w:before="41"/>
              <w:ind w:left="83"/>
              <w:rPr>
                <w:rFonts w:ascii="Lato"/>
                <w:b/>
                <w:sz w:val="20"/>
              </w:rPr>
            </w:pPr>
            <w:r>
              <w:rPr>
                <w:rFonts w:ascii="Lato"/>
                <w:b/>
                <w:sz w:val="20"/>
              </w:rPr>
              <w:t>Financial decision making</w:t>
            </w:r>
          </w:p>
          <w:p w14:paraId="2147885C" w14:textId="77777777" w:rsidR="006B5859" w:rsidRDefault="006B5859" w:rsidP="006B5859">
            <w:pPr>
              <w:pStyle w:val="TableParagraph"/>
              <w:spacing w:before="148" w:line="319" w:lineRule="auto"/>
              <w:ind w:left="83" w:right="620"/>
              <w:rPr>
                <w:rFonts w:ascii="Lato"/>
                <w:sz w:val="20"/>
              </w:rPr>
            </w:pPr>
            <w:r>
              <w:rPr>
                <w:rFonts w:ascii="Lato"/>
                <w:sz w:val="20"/>
              </w:rPr>
              <w:t>Saving, borrowing, budgeting and making financial choices</w:t>
            </w:r>
          </w:p>
        </w:tc>
      </w:tr>
      <w:tr w:rsidR="006B5859" w14:paraId="23ED3A8F" w14:textId="77777777" w:rsidTr="006B5859">
        <w:trPr>
          <w:trHeight w:val="2178"/>
        </w:trPr>
        <w:tc>
          <w:tcPr>
            <w:tcW w:w="378" w:type="dxa"/>
            <w:textDirection w:val="btLr"/>
          </w:tcPr>
          <w:p w14:paraId="4DFE383D" w14:textId="77777777" w:rsidR="006B5859" w:rsidRDefault="006B5859" w:rsidP="006B5859">
            <w:pPr>
              <w:pStyle w:val="TableParagraph"/>
              <w:spacing w:before="67"/>
              <w:ind w:left="624"/>
              <w:rPr>
                <w:rFonts w:ascii="Lato"/>
                <w:b/>
                <w:sz w:val="24"/>
              </w:rPr>
            </w:pPr>
            <w:r>
              <w:rPr>
                <w:rFonts w:ascii="Lato"/>
                <w:b/>
                <w:sz w:val="24"/>
              </w:rPr>
              <w:t>Year 8</w:t>
            </w:r>
          </w:p>
        </w:tc>
        <w:tc>
          <w:tcPr>
            <w:tcW w:w="2407" w:type="dxa"/>
            <w:shd w:val="clear" w:color="auto" w:fill="92D050"/>
          </w:tcPr>
          <w:p w14:paraId="2CC06031" w14:textId="77777777" w:rsidR="006B5859" w:rsidRDefault="006B5859" w:rsidP="006B5859">
            <w:pPr>
              <w:pStyle w:val="TableParagraph"/>
              <w:spacing w:before="41"/>
              <w:ind w:left="82"/>
              <w:jc w:val="both"/>
              <w:rPr>
                <w:rFonts w:ascii="Lato"/>
                <w:b/>
                <w:sz w:val="20"/>
              </w:rPr>
            </w:pPr>
            <w:r>
              <w:rPr>
                <w:rFonts w:ascii="Lato"/>
                <w:b/>
                <w:sz w:val="20"/>
              </w:rPr>
              <w:t>Drugs and alcohol</w:t>
            </w:r>
          </w:p>
          <w:p w14:paraId="6B36FE15" w14:textId="77777777" w:rsidR="006B5859" w:rsidRDefault="006B5859" w:rsidP="006B5859">
            <w:pPr>
              <w:pStyle w:val="TableParagraph"/>
              <w:spacing w:before="148" w:line="319" w:lineRule="auto"/>
              <w:ind w:left="82" w:right="421"/>
              <w:jc w:val="both"/>
              <w:rPr>
                <w:rFonts w:ascii="Lato"/>
                <w:sz w:val="20"/>
              </w:rPr>
            </w:pPr>
            <w:r>
              <w:rPr>
                <w:rFonts w:ascii="Lato"/>
                <w:sz w:val="20"/>
              </w:rPr>
              <w:t xml:space="preserve">Alcohol and drug misuse and pressures relating </w:t>
            </w:r>
            <w:r>
              <w:rPr>
                <w:rFonts w:ascii="Lato"/>
                <w:spacing w:val="-8"/>
                <w:sz w:val="20"/>
              </w:rPr>
              <w:t xml:space="preserve">to </w:t>
            </w:r>
            <w:r>
              <w:rPr>
                <w:rFonts w:ascii="Lato"/>
                <w:sz w:val="20"/>
              </w:rPr>
              <w:t>drug use</w:t>
            </w:r>
          </w:p>
        </w:tc>
        <w:tc>
          <w:tcPr>
            <w:tcW w:w="2407" w:type="dxa"/>
            <w:shd w:val="clear" w:color="auto" w:fill="00B0F0"/>
          </w:tcPr>
          <w:p w14:paraId="37BE5401" w14:textId="77777777" w:rsidR="006B5859" w:rsidRDefault="006B5859" w:rsidP="006B5859">
            <w:pPr>
              <w:pStyle w:val="TableParagraph"/>
              <w:spacing w:before="41"/>
              <w:ind w:left="82"/>
              <w:rPr>
                <w:rFonts w:ascii="Lato"/>
                <w:b/>
                <w:sz w:val="20"/>
              </w:rPr>
            </w:pPr>
            <w:r>
              <w:rPr>
                <w:rFonts w:ascii="Lato"/>
                <w:b/>
                <w:sz w:val="20"/>
              </w:rPr>
              <w:t>Community and careers</w:t>
            </w:r>
          </w:p>
          <w:p w14:paraId="1BA98541" w14:textId="77777777" w:rsidR="006B5859" w:rsidRDefault="006B5859" w:rsidP="006B5859">
            <w:pPr>
              <w:pStyle w:val="TableParagraph"/>
              <w:spacing w:before="148" w:line="319" w:lineRule="auto"/>
              <w:ind w:left="82"/>
              <w:rPr>
                <w:rFonts w:ascii="Lato"/>
                <w:sz w:val="20"/>
              </w:rPr>
            </w:pPr>
            <w:r>
              <w:rPr>
                <w:rFonts w:ascii="Lato"/>
                <w:sz w:val="20"/>
              </w:rPr>
              <w:t>Research project and competition</w:t>
            </w:r>
          </w:p>
        </w:tc>
        <w:tc>
          <w:tcPr>
            <w:tcW w:w="2407" w:type="dxa"/>
            <w:shd w:val="clear" w:color="auto" w:fill="FABF8F" w:themeFill="accent6" w:themeFillTint="99"/>
          </w:tcPr>
          <w:p w14:paraId="5169CEC0" w14:textId="3DE5AFBE" w:rsidR="006B5859" w:rsidRDefault="00E22B99" w:rsidP="006B5859">
            <w:pPr>
              <w:pStyle w:val="TableParagraph"/>
              <w:spacing w:before="41"/>
              <w:ind w:left="83"/>
              <w:rPr>
                <w:rFonts w:ascii="Lato"/>
                <w:b/>
                <w:sz w:val="20"/>
              </w:rPr>
            </w:pPr>
            <w:r>
              <w:rPr>
                <w:rFonts w:ascii="Lato"/>
                <w:b/>
                <w:sz w:val="20"/>
              </w:rPr>
              <w:t>Media and me</w:t>
            </w:r>
          </w:p>
          <w:p w14:paraId="2F93DC33" w14:textId="567351A4" w:rsidR="00E22B99" w:rsidRDefault="00E22B99" w:rsidP="006B5859">
            <w:pPr>
              <w:pStyle w:val="TableParagraph"/>
              <w:spacing w:before="41"/>
              <w:ind w:left="83"/>
              <w:rPr>
                <w:rFonts w:ascii="Lato"/>
                <w:b/>
                <w:sz w:val="20"/>
              </w:rPr>
            </w:pPr>
          </w:p>
          <w:p w14:paraId="210FD480" w14:textId="53DAAC47" w:rsidR="00E22B99" w:rsidRDefault="00E22B99" w:rsidP="00E22B99">
            <w:pPr>
              <w:pStyle w:val="TableParagraph"/>
              <w:spacing w:before="41"/>
              <w:rPr>
                <w:rFonts w:ascii="Lato"/>
                <w:sz w:val="20"/>
              </w:rPr>
            </w:pPr>
            <w:r>
              <w:rPr>
                <w:rFonts w:ascii="Lato"/>
                <w:sz w:val="20"/>
              </w:rPr>
              <w:t>The impact of the media on our self esteem, values and expecations of relatiosnhips</w:t>
            </w:r>
          </w:p>
          <w:p w14:paraId="070FF48A" w14:textId="0A251652" w:rsidR="00E22B99" w:rsidRDefault="00E22B99" w:rsidP="00E22B99">
            <w:pPr>
              <w:pStyle w:val="TableParagraph"/>
              <w:spacing w:before="41"/>
              <w:rPr>
                <w:rFonts w:ascii="Lato"/>
                <w:sz w:val="20"/>
              </w:rPr>
            </w:pPr>
          </w:p>
          <w:p w14:paraId="632D882B" w14:textId="793A8F08" w:rsidR="006B5859" w:rsidRDefault="006B5859" w:rsidP="006B5859">
            <w:pPr>
              <w:pStyle w:val="TableParagraph"/>
              <w:spacing w:before="68" w:line="320" w:lineRule="atLeast"/>
              <w:ind w:left="83" w:right="334"/>
              <w:rPr>
                <w:rFonts w:ascii="Lato"/>
                <w:sz w:val="20"/>
              </w:rPr>
            </w:pPr>
          </w:p>
        </w:tc>
        <w:tc>
          <w:tcPr>
            <w:tcW w:w="2407" w:type="dxa"/>
            <w:shd w:val="clear" w:color="auto" w:fill="92D050"/>
          </w:tcPr>
          <w:p w14:paraId="64CDD374" w14:textId="77777777" w:rsidR="006B5859" w:rsidRDefault="006B5859" w:rsidP="006B5859">
            <w:pPr>
              <w:pStyle w:val="TableParagraph"/>
              <w:spacing w:before="41"/>
              <w:ind w:left="83"/>
              <w:rPr>
                <w:rFonts w:ascii="Lato"/>
                <w:b/>
                <w:sz w:val="20"/>
              </w:rPr>
            </w:pPr>
            <w:r>
              <w:rPr>
                <w:rFonts w:ascii="Lato"/>
                <w:b/>
                <w:sz w:val="20"/>
              </w:rPr>
              <w:t>Emotional wellbeing</w:t>
            </w:r>
          </w:p>
          <w:p w14:paraId="4735F051" w14:textId="77777777" w:rsidR="006B5859" w:rsidRDefault="006B5859" w:rsidP="006B5859">
            <w:pPr>
              <w:pStyle w:val="TableParagraph"/>
              <w:spacing w:before="148" w:line="319" w:lineRule="auto"/>
              <w:ind w:left="83" w:right="131"/>
              <w:rPr>
                <w:rFonts w:ascii="Lato"/>
                <w:sz w:val="20"/>
              </w:rPr>
            </w:pPr>
            <w:r>
              <w:rPr>
                <w:rFonts w:ascii="Lato"/>
                <w:sz w:val="20"/>
              </w:rPr>
              <w:t>Mental health and emotional wellbeing, including body image and coping strategies</w:t>
            </w:r>
          </w:p>
        </w:tc>
        <w:tc>
          <w:tcPr>
            <w:tcW w:w="2267" w:type="dxa"/>
            <w:shd w:val="clear" w:color="auto" w:fill="FABF8F" w:themeFill="accent6" w:themeFillTint="99"/>
          </w:tcPr>
          <w:p w14:paraId="7B5131D5" w14:textId="77777777" w:rsidR="006B5859" w:rsidRDefault="006B5859" w:rsidP="006B5859">
            <w:pPr>
              <w:pStyle w:val="TableParagraph"/>
              <w:spacing w:before="41"/>
              <w:ind w:left="83"/>
              <w:rPr>
                <w:rFonts w:ascii="Lato"/>
                <w:b/>
                <w:sz w:val="20"/>
              </w:rPr>
            </w:pPr>
            <w:r>
              <w:rPr>
                <w:rFonts w:ascii="Lato"/>
                <w:b/>
                <w:sz w:val="20"/>
              </w:rPr>
              <w:t>Identity and relationships</w:t>
            </w:r>
          </w:p>
          <w:p w14:paraId="280DBE43" w14:textId="5A1625BB" w:rsidR="006B5859" w:rsidRDefault="006B5859" w:rsidP="006B5859">
            <w:pPr>
              <w:pStyle w:val="TableParagraph"/>
              <w:spacing w:before="148" w:line="319" w:lineRule="auto"/>
              <w:ind w:left="83" w:right="467"/>
              <w:rPr>
                <w:rFonts w:ascii="Lato" w:hAnsi="Lato"/>
                <w:sz w:val="20"/>
              </w:rPr>
            </w:pPr>
            <w:r>
              <w:rPr>
                <w:rFonts w:ascii="Lato" w:hAnsi="Lato"/>
                <w:sz w:val="20"/>
              </w:rPr>
              <w:t>Gender identit</w:t>
            </w:r>
            <w:r w:rsidR="00E22B99">
              <w:rPr>
                <w:rFonts w:ascii="Lato" w:hAnsi="Lato"/>
                <w:sz w:val="20"/>
              </w:rPr>
              <w:t>y, sexual orientation, consent,.</w:t>
            </w:r>
          </w:p>
          <w:p w14:paraId="6002DFD8" w14:textId="1EB24AA1" w:rsidR="00E22B99" w:rsidRPr="00E22B99" w:rsidRDefault="00E22B99" w:rsidP="00E22B99">
            <w:pPr>
              <w:pStyle w:val="TableParagraph"/>
              <w:spacing w:before="41"/>
              <w:rPr>
                <w:rFonts w:ascii="Lato"/>
                <w:b/>
                <w:sz w:val="20"/>
              </w:rPr>
            </w:pPr>
            <w:r>
              <w:rPr>
                <w:rFonts w:ascii="Lato"/>
                <w:b/>
                <w:sz w:val="20"/>
              </w:rPr>
              <w:t>Discrimination</w:t>
            </w:r>
          </w:p>
          <w:p w14:paraId="74F1B37C" w14:textId="69525E13" w:rsidR="00E22B99" w:rsidRDefault="00E22B99" w:rsidP="00E22B99">
            <w:pPr>
              <w:pStyle w:val="TableParagraph"/>
              <w:spacing w:before="148" w:line="319" w:lineRule="auto"/>
              <w:ind w:left="83" w:right="467"/>
              <w:rPr>
                <w:rFonts w:ascii="Lato" w:hAnsi="Lato"/>
                <w:sz w:val="20"/>
              </w:rPr>
            </w:pPr>
            <w:r>
              <w:rPr>
                <w:rFonts w:ascii="Lato"/>
                <w:sz w:val="20"/>
              </w:rPr>
              <w:t>Discrimination in all its forms, including: racism, religious discrimination, disability, discrimination, sexism, homophobia, biphobia and transphobia</w:t>
            </w:r>
          </w:p>
        </w:tc>
        <w:tc>
          <w:tcPr>
            <w:tcW w:w="2407" w:type="dxa"/>
            <w:shd w:val="clear" w:color="auto" w:fill="00B0F0"/>
          </w:tcPr>
          <w:p w14:paraId="777F86AB" w14:textId="77777777" w:rsidR="006B5859" w:rsidRDefault="006B5859" w:rsidP="006B5859">
            <w:pPr>
              <w:pStyle w:val="TableParagraph"/>
              <w:spacing w:before="41"/>
              <w:ind w:left="83"/>
              <w:rPr>
                <w:rFonts w:ascii="Lato"/>
                <w:b/>
                <w:sz w:val="20"/>
              </w:rPr>
            </w:pPr>
            <w:r>
              <w:rPr>
                <w:rFonts w:ascii="Lato"/>
                <w:b/>
                <w:sz w:val="20"/>
              </w:rPr>
              <w:t>Digital literacy</w:t>
            </w:r>
          </w:p>
          <w:p w14:paraId="725E3A3D" w14:textId="77777777" w:rsidR="006B5859" w:rsidRDefault="006B5859" w:rsidP="006B5859">
            <w:pPr>
              <w:pStyle w:val="TableParagraph"/>
              <w:spacing w:before="148" w:line="319" w:lineRule="auto"/>
              <w:ind w:left="83" w:right="131"/>
              <w:rPr>
                <w:rFonts w:ascii="Lato"/>
                <w:sz w:val="20"/>
              </w:rPr>
            </w:pPr>
            <w:r>
              <w:rPr>
                <w:rFonts w:ascii="Lato"/>
                <w:sz w:val="20"/>
              </w:rPr>
              <w:t>Online safety, digital literacy, media reliability, and gambling hooks</w:t>
            </w:r>
          </w:p>
        </w:tc>
      </w:tr>
      <w:tr w:rsidR="006B5859" w14:paraId="37C8BC9F" w14:textId="77777777" w:rsidTr="006B5859">
        <w:trPr>
          <w:trHeight w:val="1875"/>
        </w:trPr>
        <w:tc>
          <w:tcPr>
            <w:tcW w:w="378" w:type="dxa"/>
            <w:textDirection w:val="btLr"/>
          </w:tcPr>
          <w:p w14:paraId="5EEC584A" w14:textId="77777777" w:rsidR="006B5859" w:rsidRDefault="006B5859" w:rsidP="006B5859">
            <w:pPr>
              <w:pStyle w:val="TableParagraph"/>
              <w:spacing w:before="67"/>
              <w:ind w:left="624"/>
              <w:rPr>
                <w:rFonts w:ascii="Lato"/>
                <w:b/>
                <w:sz w:val="24"/>
              </w:rPr>
            </w:pPr>
            <w:r>
              <w:rPr>
                <w:rFonts w:ascii="Lato"/>
                <w:b/>
                <w:sz w:val="24"/>
              </w:rPr>
              <w:lastRenderedPageBreak/>
              <w:t>Year 9</w:t>
            </w:r>
          </w:p>
        </w:tc>
        <w:tc>
          <w:tcPr>
            <w:tcW w:w="2407" w:type="dxa"/>
            <w:shd w:val="clear" w:color="auto" w:fill="92D050"/>
          </w:tcPr>
          <w:p w14:paraId="2C03EEA5" w14:textId="77777777" w:rsidR="006B5859" w:rsidRDefault="006B5859" w:rsidP="006B5859">
            <w:pPr>
              <w:pStyle w:val="TableParagraph"/>
              <w:spacing w:before="41"/>
              <w:ind w:left="82"/>
              <w:rPr>
                <w:rFonts w:ascii="Lato"/>
                <w:b/>
                <w:sz w:val="20"/>
              </w:rPr>
            </w:pPr>
            <w:r>
              <w:rPr>
                <w:rFonts w:ascii="Lato"/>
                <w:b/>
                <w:sz w:val="20"/>
              </w:rPr>
              <w:t>Peer influence, substance</w:t>
            </w:r>
          </w:p>
          <w:p w14:paraId="2DE6E8AA" w14:textId="77777777" w:rsidR="006B5859" w:rsidRDefault="006B5859" w:rsidP="006B5859">
            <w:pPr>
              <w:pStyle w:val="TableParagraph"/>
              <w:ind w:left="82"/>
              <w:rPr>
                <w:rFonts w:ascii="Lato"/>
                <w:b/>
                <w:sz w:val="20"/>
              </w:rPr>
            </w:pPr>
            <w:r>
              <w:rPr>
                <w:rFonts w:ascii="Lato"/>
                <w:b/>
                <w:sz w:val="20"/>
              </w:rPr>
              <w:t>use and gangs</w:t>
            </w:r>
          </w:p>
          <w:p w14:paraId="0E78887E" w14:textId="77777777" w:rsidR="006B5859" w:rsidRDefault="006B5859" w:rsidP="006B5859">
            <w:pPr>
              <w:pStyle w:val="TableParagraph"/>
              <w:spacing w:before="148" w:line="319" w:lineRule="auto"/>
              <w:ind w:left="82" w:right="131"/>
              <w:rPr>
                <w:rFonts w:ascii="Lato"/>
                <w:sz w:val="20"/>
              </w:rPr>
            </w:pPr>
            <w:r>
              <w:rPr>
                <w:rFonts w:ascii="Lato"/>
                <w:sz w:val="20"/>
              </w:rPr>
              <w:t>Healthy and unhealthy friendships, assertiveness, substance misuse, and gang exploitation</w:t>
            </w:r>
          </w:p>
        </w:tc>
        <w:tc>
          <w:tcPr>
            <w:tcW w:w="2407" w:type="dxa"/>
            <w:shd w:val="clear" w:color="auto" w:fill="FABF8F" w:themeFill="accent6" w:themeFillTint="99"/>
          </w:tcPr>
          <w:p w14:paraId="41190F3B" w14:textId="77777777" w:rsidR="006B5859" w:rsidRDefault="006B5859" w:rsidP="006B5859">
            <w:pPr>
              <w:pStyle w:val="TableParagraph"/>
              <w:spacing w:before="41"/>
              <w:ind w:left="83"/>
              <w:rPr>
                <w:rFonts w:ascii="Lato"/>
                <w:b/>
                <w:sz w:val="20"/>
              </w:rPr>
            </w:pPr>
            <w:r>
              <w:rPr>
                <w:rFonts w:ascii="Lato"/>
                <w:b/>
                <w:sz w:val="20"/>
              </w:rPr>
              <w:t>Respectful relationships</w:t>
            </w:r>
          </w:p>
          <w:p w14:paraId="796A32E1" w14:textId="77777777" w:rsidR="006B5859" w:rsidRDefault="006B5859" w:rsidP="006B5859">
            <w:pPr>
              <w:pStyle w:val="TableParagraph"/>
              <w:spacing w:before="148" w:line="319" w:lineRule="auto"/>
              <w:ind w:left="83" w:right="131"/>
              <w:rPr>
                <w:rFonts w:ascii="Lato"/>
                <w:sz w:val="20"/>
              </w:rPr>
            </w:pPr>
            <w:r>
              <w:rPr>
                <w:rFonts w:ascii="Lato"/>
                <w:sz w:val="20"/>
              </w:rPr>
              <w:t>Families and parenting, healthy relationships, conflict resolution, and relationship changes</w:t>
            </w:r>
          </w:p>
          <w:p w14:paraId="7A2EE9E1" w14:textId="77777777" w:rsidR="006B5859" w:rsidRDefault="006B5859" w:rsidP="006B5859">
            <w:pPr>
              <w:pStyle w:val="TableParagraph"/>
              <w:spacing w:before="148"/>
              <w:ind w:left="79"/>
              <w:rPr>
                <w:rFonts w:ascii="Lato"/>
                <w:sz w:val="20"/>
              </w:rPr>
            </w:pPr>
          </w:p>
        </w:tc>
        <w:tc>
          <w:tcPr>
            <w:tcW w:w="2407" w:type="dxa"/>
            <w:shd w:val="clear" w:color="auto" w:fill="00B0F0"/>
          </w:tcPr>
          <w:p w14:paraId="74CF5E96" w14:textId="77777777" w:rsidR="006B5859" w:rsidRDefault="006B5859" w:rsidP="006B5859">
            <w:pPr>
              <w:pStyle w:val="TableParagraph"/>
              <w:spacing w:before="41"/>
              <w:ind w:left="82"/>
              <w:rPr>
                <w:rFonts w:ascii="Lato"/>
                <w:b/>
                <w:sz w:val="20"/>
              </w:rPr>
            </w:pPr>
            <w:r>
              <w:rPr>
                <w:rFonts w:ascii="Lato"/>
                <w:b/>
                <w:sz w:val="20"/>
              </w:rPr>
              <w:t>Setting goals</w:t>
            </w:r>
          </w:p>
          <w:p w14:paraId="526C9874" w14:textId="77777777" w:rsidR="006B5859" w:rsidRDefault="006B5859" w:rsidP="006B5859">
            <w:pPr>
              <w:pStyle w:val="TableParagraph"/>
              <w:spacing w:before="148" w:line="319" w:lineRule="auto"/>
              <w:ind w:left="83" w:right="131"/>
              <w:rPr>
                <w:rFonts w:ascii="Lato"/>
                <w:sz w:val="20"/>
              </w:rPr>
            </w:pPr>
            <w:r>
              <w:rPr>
                <w:rFonts w:ascii="Lato"/>
                <w:sz w:val="20"/>
              </w:rPr>
              <w:t>Learning strengths, career options and goal setting as part of the GCSE options process</w:t>
            </w:r>
          </w:p>
        </w:tc>
        <w:tc>
          <w:tcPr>
            <w:tcW w:w="2407" w:type="dxa"/>
            <w:shd w:val="clear" w:color="auto" w:fill="92D050"/>
          </w:tcPr>
          <w:p w14:paraId="2B216CA3" w14:textId="77777777" w:rsidR="006B5859" w:rsidRDefault="006B5859" w:rsidP="006B5859">
            <w:pPr>
              <w:pStyle w:val="TableParagraph"/>
              <w:spacing w:before="41"/>
              <w:ind w:left="83"/>
              <w:rPr>
                <w:rFonts w:ascii="Lato"/>
                <w:b/>
                <w:sz w:val="20"/>
              </w:rPr>
            </w:pPr>
            <w:r>
              <w:rPr>
                <w:rFonts w:ascii="Lato"/>
                <w:b/>
                <w:sz w:val="20"/>
              </w:rPr>
              <w:t>Healthy lifestyle</w:t>
            </w:r>
          </w:p>
          <w:p w14:paraId="3C518288" w14:textId="77777777" w:rsidR="006B5859" w:rsidRDefault="006B5859" w:rsidP="006B5859">
            <w:pPr>
              <w:pStyle w:val="TableParagraph"/>
              <w:spacing w:before="148" w:line="319" w:lineRule="auto"/>
              <w:ind w:left="83"/>
              <w:rPr>
                <w:rFonts w:ascii="Lato"/>
                <w:sz w:val="20"/>
              </w:rPr>
            </w:pPr>
            <w:r>
              <w:rPr>
                <w:rFonts w:ascii="Lato"/>
                <w:sz w:val="20"/>
              </w:rPr>
              <w:t>Diet, exercise, lifestyle balance and healthy choices, and first aid</w:t>
            </w:r>
          </w:p>
        </w:tc>
        <w:tc>
          <w:tcPr>
            <w:tcW w:w="2267" w:type="dxa"/>
            <w:shd w:val="clear" w:color="auto" w:fill="FABF8F" w:themeFill="accent6" w:themeFillTint="99"/>
          </w:tcPr>
          <w:p w14:paraId="1E0962AA" w14:textId="77777777" w:rsidR="006B5859" w:rsidRDefault="006B5859" w:rsidP="006B5859">
            <w:pPr>
              <w:pStyle w:val="TableParagraph"/>
              <w:spacing w:before="41"/>
              <w:ind w:left="83"/>
              <w:rPr>
                <w:rFonts w:ascii="Lato"/>
                <w:b/>
                <w:sz w:val="20"/>
              </w:rPr>
            </w:pPr>
            <w:r>
              <w:rPr>
                <w:rFonts w:ascii="Lato"/>
                <w:b/>
                <w:sz w:val="20"/>
              </w:rPr>
              <w:t>Intimate relationships</w:t>
            </w:r>
          </w:p>
          <w:p w14:paraId="691AE3A1" w14:textId="77777777" w:rsidR="006B5859" w:rsidRDefault="006B5859" w:rsidP="006B5859">
            <w:pPr>
              <w:pStyle w:val="TableParagraph"/>
              <w:spacing w:before="68" w:line="320" w:lineRule="atLeast"/>
              <w:ind w:left="83" w:right="89"/>
              <w:rPr>
                <w:rFonts w:ascii="Lato"/>
                <w:sz w:val="20"/>
              </w:rPr>
            </w:pPr>
            <w:r>
              <w:rPr>
                <w:rFonts w:ascii="Lato"/>
                <w:sz w:val="20"/>
              </w:rPr>
              <w:t>Relationships and sex education including consent, contraception, the risks of STIs, and attitudes to pornography</w:t>
            </w:r>
          </w:p>
        </w:tc>
        <w:tc>
          <w:tcPr>
            <w:tcW w:w="2407" w:type="dxa"/>
            <w:shd w:val="clear" w:color="auto" w:fill="00B0F0"/>
          </w:tcPr>
          <w:p w14:paraId="479B8974" w14:textId="77777777" w:rsidR="006B5859" w:rsidRDefault="006B5859" w:rsidP="006B5859">
            <w:pPr>
              <w:pStyle w:val="TableParagraph"/>
              <w:spacing w:before="41"/>
              <w:ind w:left="83"/>
              <w:rPr>
                <w:rFonts w:ascii="Lato"/>
                <w:b/>
                <w:sz w:val="20"/>
              </w:rPr>
            </w:pPr>
            <w:r>
              <w:rPr>
                <w:rFonts w:ascii="Lato"/>
                <w:b/>
                <w:sz w:val="20"/>
              </w:rPr>
              <w:t>Employability skills</w:t>
            </w:r>
          </w:p>
          <w:p w14:paraId="34F50B8C" w14:textId="77777777" w:rsidR="006B5859" w:rsidRDefault="006B5859" w:rsidP="006B5859">
            <w:pPr>
              <w:pStyle w:val="TableParagraph"/>
              <w:spacing w:before="148" w:line="319" w:lineRule="auto"/>
              <w:ind w:left="83"/>
              <w:rPr>
                <w:rFonts w:ascii="Lato"/>
                <w:sz w:val="20"/>
              </w:rPr>
            </w:pPr>
            <w:r>
              <w:rPr>
                <w:rFonts w:ascii="Lato"/>
                <w:sz w:val="20"/>
              </w:rPr>
              <w:t>Employability and online presence</w:t>
            </w:r>
          </w:p>
        </w:tc>
      </w:tr>
    </w:tbl>
    <w:p w14:paraId="160219DC" w14:textId="77777777" w:rsidR="00787A6A" w:rsidRDefault="00787A6A" w:rsidP="006B5859">
      <w:pPr>
        <w:spacing w:before="68" w:after="12"/>
        <w:rPr>
          <w:rFonts w:ascii="Gill Sans MT" w:hAnsi="Gill Sans MT"/>
          <w:b/>
          <w:color w:val="95529B"/>
          <w:sz w:val="32"/>
        </w:rPr>
      </w:pPr>
    </w:p>
    <w:p w14:paraId="3E57ED68" w14:textId="77777777" w:rsidR="00787A6A" w:rsidRDefault="00787A6A" w:rsidP="006B5859">
      <w:pPr>
        <w:spacing w:before="68" w:after="12"/>
        <w:rPr>
          <w:rFonts w:ascii="Gill Sans MT" w:hAnsi="Gill Sans MT"/>
          <w:b/>
          <w:color w:val="95529B"/>
          <w:sz w:val="32"/>
        </w:rPr>
      </w:pPr>
    </w:p>
    <w:p w14:paraId="5C84F27A" w14:textId="77777777" w:rsidR="00787A6A" w:rsidRDefault="00787A6A" w:rsidP="006B5859">
      <w:pPr>
        <w:spacing w:before="68" w:after="12"/>
        <w:rPr>
          <w:rFonts w:ascii="Gill Sans MT" w:hAnsi="Gill Sans MT"/>
          <w:b/>
          <w:color w:val="95529B"/>
          <w:sz w:val="32"/>
        </w:rPr>
      </w:pPr>
    </w:p>
    <w:p w14:paraId="6E7FE6CC" w14:textId="77777777" w:rsidR="00787A6A" w:rsidRDefault="00787A6A" w:rsidP="006B5859">
      <w:pPr>
        <w:spacing w:before="68" w:after="12"/>
        <w:rPr>
          <w:rFonts w:ascii="Gill Sans MT" w:hAnsi="Gill Sans MT"/>
          <w:b/>
          <w:color w:val="95529B"/>
          <w:sz w:val="32"/>
        </w:rPr>
      </w:pPr>
    </w:p>
    <w:p w14:paraId="364EE2CD" w14:textId="77777777" w:rsidR="00787A6A" w:rsidRDefault="00787A6A" w:rsidP="006B5859">
      <w:pPr>
        <w:spacing w:before="68" w:after="12"/>
        <w:rPr>
          <w:rFonts w:ascii="Gill Sans MT" w:hAnsi="Gill Sans MT"/>
          <w:b/>
          <w:color w:val="95529B"/>
          <w:sz w:val="32"/>
        </w:rPr>
      </w:pPr>
    </w:p>
    <w:p w14:paraId="6CAAD58A" w14:textId="77777777" w:rsidR="00787A6A" w:rsidRDefault="00787A6A" w:rsidP="006B5859">
      <w:pPr>
        <w:spacing w:before="68" w:after="12"/>
        <w:rPr>
          <w:rFonts w:ascii="Gill Sans MT" w:hAnsi="Gill Sans MT"/>
          <w:b/>
          <w:color w:val="95529B"/>
          <w:sz w:val="32"/>
        </w:rPr>
      </w:pPr>
    </w:p>
    <w:p w14:paraId="4FEE6632" w14:textId="77777777" w:rsidR="00787A6A" w:rsidRDefault="00787A6A" w:rsidP="006B5859">
      <w:pPr>
        <w:spacing w:before="68" w:after="12"/>
        <w:rPr>
          <w:rFonts w:ascii="Gill Sans MT" w:hAnsi="Gill Sans MT"/>
          <w:b/>
          <w:color w:val="95529B"/>
          <w:sz w:val="32"/>
        </w:rPr>
      </w:pPr>
    </w:p>
    <w:p w14:paraId="56306CB0" w14:textId="77777777" w:rsidR="00787A6A" w:rsidRDefault="00787A6A" w:rsidP="006B5859">
      <w:pPr>
        <w:spacing w:before="68" w:after="12"/>
        <w:rPr>
          <w:rFonts w:ascii="Gill Sans MT" w:hAnsi="Gill Sans MT"/>
          <w:b/>
          <w:color w:val="95529B"/>
          <w:sz w:val="32"/>
        </w:rPr>
      </w:pPr>
    </w:p>
    <w:p w14:paraId="4A3F695D" w14:textId="77777777" w:rsidR="00787A6A" w:rsidRDefault="00787A6A" w:rsidP="006B5859">
      <w:pPr>
        <w:spacing w:before="68" w:after="12"/>
        <w:rPr>
          <w:rFonts w:ascii="Gill Sans MT" w:hAnsi="Gill Sans MT"/>
          <w:b/>
          <w:color w:val="95529B"/>
          <w:sz w:val="32"/>
        </w:rPr>
      </w:pPr>
    </w:p>
    <w:p w14:paraId="5EF35997" w14:textId="77777777" w:rsidR="00787A6A" w:rsidRDefault="00787A6A" w:rsidP="006B5859">
      <w:pPr>
        <w:spacing w:before="68" w:after="12"/>
        <w:rPr>
          <w:rFonts w:ascii="Gill Sans MT" w:hAnsi="Gill Sans MT"/>
          <w:b/>
          <w:color w:val="95529B"/>
          <w:sz w:val="32"/>
        </w:rPr>
      </w:pPr>
    </w:p>
    <w:p w14:paraId="5C47FF28" w14:textId="77777777" w:rsidR="00787A6A" w:rsidRDefault="00787A6A" w:rsidP="006B5859">
      <w:pPr>
        <w:spacing w:before="68" w:after="12"/>
        <w:rPr>
          <w:rFonts w:ascii="Gill Sans MT" w:hAnsi="Gill Sans MT"/>
          <w:b/>
          <w:color w:val="95529B"/>
          <w:sz w:val="32"/>
        </w:rPr>
      </w:pPr>
    </w:p>
    <w:p w14:paraId="1B93E8C1" w14:textId="77777777" w:rsidR="00787A6A" w:rsidRDefault="00787A6A" w:rsidP="006B5859">
      <w:pPr>
        <w:spacing w:before="68" w:after="12"/>
        <w:rPr>
          <w:rFonts w:ascii="Gill Sans MT" w:hAnsi="Gill Sans MT"/>
          <w:b/>
          <w:color w:val="95529B"/>
          <w:sz w:val="32"/>
        </w:rPr>
      </w:pPr>
    </w:p>
    <w:p w14:paraId="185C5C7F" w14:textId="77777777" w:rsidR="00787A6A" w:rsidRDefault="00787A6A" w:rsidP="006B5859">
      <w:pPr>
        <w:spacing w:before="68" w:after="12"/>
        <w:rPr>
          <w:rFonts w:ascii="Gill Sans MT" w:hAnsi="Gill Sans MT"/>
          <w:b/>
          <w:color w:val="95529B"/>
          <w:sz w:val="32"/>
        </w:rPr>
      </w:pPr>
    </w:p>
    <w:p w14:paraId="209B3B2C" w14:textId="77777777" w:rsidR="00787A6A" w:rsidRDefault="00787A6A" w:rsidP="006B5859">
      <w:pPr>
        <w:spacing w:before="68" w:after="12"/>
        <w:rPr>
          <w:rFonts w:ascii="Gill Sans MT" w:hAnsi="Gill Sans MT"/>
          <w:b/>
          <w:color w:val="95529B"/>
          <w:sz w:val="32"/>
        </w:rPr>
      </w:pPr>
    </w:p>
    <w:p w14:paraId="0CDD570D" w14:textId="77777777" w:rsidR="00787A6A" w:rsidRDefault="00787A6A" w:rsidP="006B5859">
      <w:pPr>
        <w:spacing w:before="68" w:after="12"/>
        <w:rPr>
          <w:rFonts w:ascii="Gill Sans MT" w:hAnsi="Gill Sans MT"/>
          <w:b/>
          <w:color w:val="95529B"/>
          <w:sz w:val="32"/>
        </w:rPr>
      </w:pPr>
    </w:p>
    <w:p w14:paraId="0B61ECEC" w14:textId="77777777" w:rsidR="00787A6A" w:rsidRDefault="00787A6A" w:rsidP="006B5859">
      <w:pPr>
        <w:spacing w:before="68" w:after="12"/>
        <w:rPr>
          <w:rFonts w:ascii="Gill Sans MT" w:hAnsi="Gill Sans MT"/>
          <w:b/>
          <w:color w:val="95529B"/>
          <w:sz w:val="32"/>
        </w:rPr>
      </w:pPr>
    </w:p>
    <w:p w14:paraId="0C2BCE8E" w14:textId="2BEF9EB8" w:rsidR="00DA6D46" w:rsidRDefault="00DA6D46" w:rsidP="00AC1B9D">
      <w:pPr>
        <w:spacing w:before="68" w:after="12"/>
        <w:rPr>
          <w:rFonts w:ascii="Gill Sans MT" w:hAnsi="Gill Sans MT"/>
          <w:b/>
          <w:color w:val="95529B"/>
          <w:sz w:val="32"/>
        </w:rPr>
      </w:pPr>
    </w:p>
    <w:p w14:paraId="4F302C2A" w14:textId="77777777" w:rsidR="009B7B69" w:rsidRPr="009B7B69" w:rsidRDefault="009B7B69">
      <w:pPr>
        <w:spacing w:before="68" w:after="12"/>
        <w:ind w:left="106"/>
        <w:rPr>
          <w:rFonts w:ascii="Gill Sans MT" w:hAnsi="Gill Sans MT"/>
          <w:b/>
          <w:sz w:val="14"/>
        </w:rPr>
      </w:pPr>
    </w:p>
    <w:tbl>
      <w:tblPr>
        <w:tblStyle w:val="TableGrid"/>
        <w:tblpPr w:leftFromText="180" w:rightFromText="180" w:vertAnchor="text" w:horzAnchor="margin" w:tblpY="91"/>
        <w:tblW w:w="13735" w:type="dxa"/>
        <w:tblLook w:val="04A0" w:firstRow="1" w:lastRow="0" w:firstColumn="1" w:lastColumn="0" w:noHBand="0" w:noVBand="1"/>
      </w:tblPr>
      <w:tblGrid>
        <w:gridCol w:w="511"/>
        <w:gridCol w:w="3966"/>
        <w:gridCol w:w="4566"/>
        <w:gridCol w:w="4692"/>
      </w:tblGrid>
      <w:tr w:rsidR="006B5859" w14:paraId="50880647" w14:textId="77777777" w:rsidTr="006B5859">
        <w:trPr>
          <w:trHeight w:val="278"/>
        </w:trPr>
        <w:tc>
          <w:tcPr>
            <w:tcW w:w="511" w:type="dxa"/>
            <w:textDirection w:val="btLr"/>
          </w:tcPr>
          <w:p w14:paraId="48DEE57F" w14:textId="77777777" w:rsidR="006B5859" w:rsidRDefault="006B5859" w:rsidP="006B5859">
            <w:pPr>
              <w:rPr>
                <w:rFonts w:ascii="Lato"/>
                <w:b/>
                <w:sz w:val="24"/>
              </w:rPr>
            </w:pPr>
          </w:p>
        </w:tc>
        <w:tc>
          <w:tcPr>
            <w:tcW w:w="13224" w:type="dxa"/>
            <w:gridSpan w:val="3"/>
          </w:tcPr>
          <w:p w14:paraId="2A170783" w14:textId="77777777" w:rsidR="006B5859" w:rsidRDefault="006B5859" w:rsidP="006B5859">
            <w:pPr>
              <w:pStyle w:val="TableParagraph"/>
              <w:tabs>
                <w:tab w:val="left" w:pos="12504"/>
              </w:tabs>
              <w:spacing w:before="41"/>
              <w:ind w:left="83"/>
              <w:rPr>
                <w:rFonts w:ascii="Lato"/>
                <w:b/>
                <w:sz w:val="20"/>
              </w:rPr>
            </w:pPr>
            <w:r>
              <w:rPr>
                <w:rFonts w:ascii="Lato"/>
                <w:b/>
                <w:sz w:val="20"/>
              </w:rPr>
              <w:t xml:space="preserve">PSHE and Careers are taught on rotation </w:t>
            </w:r>
            <w:r>
              <w:rPr>
                <w:rFonts w:ascii="Lato"/>
                <w:b/>
                <w:sz w:val="20"/>
              </w:rPr>
              <w:t>–</w:t>
            </w:r>
            <w:r>
              <w:rPr>
                <w:rFonts w:ascii="Lato"/>
                <w:b/>
                <w:sz w:val="20"/>
              </w:rPr>
              <w:t xml:space="preserve"> half of the year is PSHE and the other Careers. The PSHE content is detailed below</w:t>
            </w:r>
            <w:r>
              <w:rPr>
                <w:rFonts w:ascii="Lato"/>
                <w:b/>
                <w:sz w:val="20"/>
              </w:rPr>
              <w:tab/>
            </w:r>
          </w:p>
        </w:tc>
      </w:tr>
      <w:tr w:rsidR="006B5859" w14:paraId="0BFA2B08" w14:textId="77777777" w:rsidTr="006B5859">
        <w:trPr>
          <w:trHeight w:val="258"/>
        </w:trPr>
        <w:tc>
          <w:tcPr>
            <w:tcW w:w="511" w:type="dxa"/>
            <w:textDirection w:val="btLr"/>
          </w:tcPr>
          <w:p w14:paraId="0D65BBE5" w14:textId="77777777" w:rsidR="006B5859" w:rsidRDefault="006B5859" w:rsidP="006B5859">
            <w:pPr>
              <w:rPr>
                <w:rFonts w:ascii="Lato"/>
                <w:b/>
                <w:sz w:val="24"/>
              </w:rPr>
            </w:pPr>
          </w:p>
        </w:tc>
        <w:tc>
          <w:tcPr>
            <w:tcW w:w="3966" w:type="dxa"/>
          </w:tcPr>
          <w:p w14:paraId="12E5FB76" w14:textId="77777777" w:rsidR="006B5859" w:rsidRDefault="006B5859" w:rsidP="006B5859">
            <w:pPr>
              <w:pStyle w:val="TableParagraph"/>
              <w:spacing w:before="41"/>
              <w:ind w:left="82"/>
              <w:rPr>
                <w:rFonts w:ascii="Lato"/>
                <w:b/>
                <w:sz w:val="20"/>
              </w:rPr>
            </w:pPr>
            <w:r>
              <w:rPr>
                <w:rFonts w:ascii="Lato"/>
                <w:color w:val="3FA535"/>
                <w:sz w:val="20"/>
              </w:rPr>
              <w:t>Health &amp; wellbeing</w:t>
            </w:r>
          </w:p>
        </w:tc>
        <w:tc>
          <w:tcPr>
            <w:tcW w:w="4566" w:type="dxa"/>
          </w:tcPr>
          <w:p w14:paraId="1BECAB58" w14:textId="77777777" w:rsidR="006B5859" w:rsidRDefault="006B5859" w:rsidP="006B5859">
            <w:pPr>
              <w:pStyle w:val="TableParagraph"/>
              <w:spacing w:before="41"/>
              <w:ind w:left="82"/>
              <w:rPr>
                <w:rFonts w:ascii="Lato"/>
                <w:b/>
                <w:sz w:val="20"/>
              </w:rPr>
            </w:pPr>
            <w:r>
              <w:rPr>
                <w:rFonts w:ascii="Lato"/>
                <w:color w:val="395998"/>
                <w:sz w:val="20"/>
              </w:rPr>
              <w:t>Living in the wider world</w:t>
            </w:r>
          </w:p>
        </w:tc>
        <w:tc>
          <w:tcPr>
            <w:tcW w:w="4692" w:type="dxa"/>
          </w:tcPr>
          <w:p w14:paraId="617621C3" w14:textId="77777777" w:rsidR="006B5859" w:rsidRDefault="006B5859" w:rsidP="006B5859">
            <w:pPr>
              <w:pStyle w:val="TableParagraph"/>
              <w:spacing w:before="41"/>
              <w:ind w:left="83"/>
              <w:rPr>
                <w:rFonts w:ascii="Lato"/>
                <w:b/>
                <w:sz w:val="20"/>
              </w:rPr>
            </w:pPr>
            <w:r>
              <w:rPr>
                <w:rFonts w:ascii="Lato"/>
                <w:color w:val="EB5B1B"/>
                <w:sz w:val="20"/>
              </w:rPr>
              <w:t>Relationships</w:t>
            </w:r>
          </w:p>
        </w:tc>
      </w:tr>
      <w:tr w:rsidR="006B5859" w14:paraId="389BCA72" w14:textId="77777777" w:rsidTr="006B5859">
        <w:trPr>
          <w:trHeight w:val="1751"/>
        </w:trPr>
        <w:tc>
          <w:tcPr>
            <w:tcW w:w="511" w:type="dxa"/>
            <w:textDirection w:val="btLr"/>
          </w:tcPr>
          <w:p w14:paraId="175188AF" w14:textId="77777777" w:rsidR="006B5859" w:rsidRDefault="006B5859" w:rsidP="006B5859">
            <w:pPr>
              <w:rPr>
                <w:rFonts w:ascii="Times New Roman"/>
                <w:sz w:val="20"/>
              </w:rPr>
            </w:pPr>
            <w:r>
              <w:rPr>
                <w:rFonts w:ascii="Lato"/>
                <w:b/>
                <w:sz w:val="24"/>
              </w:rPr>
              <w:t>Year 10</w:t>
            </w:r>
          </w:p>
        </w:tc>
        <w:tc>
          <w:tcPr>
            <w:tcW w:w="3966" w:type="dxa"/>
            <w:shd w:val="clear" w:color="auto" w:fill="92D050"/>
          </w:tcPr>
          <w:p w14:paraId="2DF54C96" w14:textId="77777777" w:rsidR="006B5859" w:rsidRDefault="006B5859" w:rsidP="006B5859">
            <w:pPr>
              <w:pStyle w:val="TableParagraph"/>
              <w:spacing w:before="41"/>
              <w:ind w:left="82"/>
              <w:rPr>
                <w:rFonts w:ascii="Lato"/>
                <w:b/>
                <w:sz w:val="20"/>
              </w:rPr>
            </w:pPr>
            <w:r>
              <w:rPr>
                <w:rFonts w:ascii="Lato"/>
                <w:b/>
                <w:sz w:val="20"/>
              </w:rPr>
              <w:t>Mental health</w:t>
            </w:r>
          </w:p>
          <w:p w14:paraId="3687D402" w14:textId="77777777" w:rsidR="006B5859" w:rsidRDefault="006B5859" w:rsidP="006B5859">
            <w:pPr>
              <w:rPr>
                <w:rFonts w:ascii="Times New Roman"/>
                <w:sz w:val="20"/>
              </w:rPr>
            </w:pPr>
            <w:r>
              <w:rPr>
                <w:rFonts w:ascii="Lato"/>
                <w:sz w:val="20"/>
              </w:rPr>
              <w:t>Mental health and ill health, stigma, safeguarding health, including during periods of transition or change</w:t>
            </w:r>
          </w:p>
        </w:tc>
        <w:tc>
          <w:tcPr>
            <w:tcW w:w="4566" w:type="dxa"/>
            <w:shd w:val="clear" w:color="auto" w:fill="00B0F0"/>
          </w:tcPr>
          <w:p w14:paraId="13DD2F70" w14:textId="77777777" w:rsidR="006B5859" w:rsidRDefault="006B5859" w:rsidP="006B5859">
            <w:pPr>
              <w:pStyle w:val="TableParagraph"/>
              <w:spacing w:before="41"/>
              <w:ind w:left="82"/>
              <w:rPr>
                <w:rFonts w:ascii="Lato"/>
                <w:b/>
                <w:sz w:val="20"/>
              </w:rPr>
            </w:pPr>
            <w:r>
              <w:rPr>
                <w:rFonts w:ascii="Lato"/>
                <w:b/>
                <w:sz w:val="20"/>
              </w:rPr>
              <w:t>Financial decision making</w:t>
            </w:r>
          </w:p>
          <w:p w14:paraId="2771A5F1" w14:textId="77777777" w:rsidR="006B5859" w:rsidRDefault="006B5859" w:rsidP="006B5859">
            <w:pPr>
              <w:rPr>
                <w:rFonts w:ascii="Times New Roman"/>
                <w:sz w:val="20"/>
              </w:rPr>
            </w:pPr>
            <w:r>
              <w:rPr>
                <w:rFonts w:ascii="Lato"/>
                <w:sz w:val="20"/>
              </w:rPr>
              <w:t>The impact of financial decisions, debt, gambling and the impact of advertising on financial choices</w:t>
            </w:r>
          </w:p>
        </w:tc>
        <w:tc>
          <w:tcPr>
            <w:tcW w:w="4692" w:type="dxa"/>
            <w:shd w:val="clear" w:color="auto" w:fill="FBD4B4" w:themeFill="accent6" w:themeFillTint="66"/>
          </w:tcPr>
          <w:p w14:paraId="4DF7E89D" w14:textId="77777777" w:rsidR="006B5859" w:rsidRDefault="006B5859" w:rsidP="006B5859">
            <w:pPr>
              <w:pStyle w:val="TableParagraph"/>
              <w:spacing w:before="41"/>
              <w:ind w:left="83"/>
              <w:rPr>
                <w:rFonts w:ascii="Lato"/>
                <w:b/>
                <w:sz w:val="20"/>
              </w:rPr>
            </w:pPr>
            <w:r>
              <w:rPr>
                <w:rFonts w:ascii="Lato"/>
                <w:b/>
                <w:sz w:val="20"/>
              </w:rPr>
              <w:t>Healthy relationships</w:t>
            </w:r>
          </w:p>
          <w:p w14:paraId="3AA3B59D" w14:textId="77777777" w:rsidR="006B5859" w:rsidRDefault="006B5859" w:rsidP="006B5859">
            <w:pPr>
              <w:rPr>
                <w:rFonts w:ascii="Lato"/>
                <w:sz w:val="20"/>
              </w:rPr>
            </w:pPr>
            <w:r>
              <w:rPr>
                <w:rFonts w:ascii="Lato"/>
                <w:sz w:val="20"/>
              </w:rPr>
              <w:t>Relationships and sex expectations, myths, pleasure and challenges, including the impact of the media and pornography</w:t>
            </w:r>
          </w:p>
          <w:p w14:paraId="357B1510" w14:textId="77777777" w:rsidR="006B5859" w:rsidRDefault="006B5859" w:rsidP="006B5859">
            <w:pPr>
              <w:pStyle w:val="TableParagraph"/>
              <w:spacing w:before="41"/>
              <w:ind w:left="83"/>
              <w:rPr>
                <w:rFonts w:ascii="Lato"/>
                <w:b/>
                <w:sz w:val="20"/>
              </w:rPr>
            </w:pPr>
            <w:r>
              <w:rPr>
                <w:rFonts w:ascii="Lato"/>
                <w:b/>
                <w:sz w:val="20"/>
              </w:rPr>
              <w:t>Families</w:t>
            </w:r>
          </w:p>
          <w:p w14:paraId="4DE3D629" w14:textId="77777777" w:rsidR="006B5859" w:rsidRDefault="006B5859" w:rsidP="006B5859">
            <w:pPr>
              <w:rPr>
                <w:rFonts w:ascii="Times New Roman"/>
                <w:sz w:val="20"/>
              </w:rPr>
            </w:pPr>
            <w:r>
              <w:rPr>
                <w:rFonts w:ascii="Lato"/>
                <w:sz w:val="20"/>
              </w:rPr>
              <w:t>Different families and parental responsibilities, pregnancy, marriage and forced marriage</w:t>
            </w:r>
            <w:r>
              <w:rPr>
                <w:rFonts w:ascii="Lato"/>
                <w:spacing w:val="-18"/>
                <w:sz w:val="20"/>
              </w:rPr>
              <w:t xml:space="preserve"> </w:t>
            </w:r>
            <w:r>
              <w:rPr>
                <w:rFonts w:ascii="Lato"/>
                <w:sz w:val="20"/>
              </w:rPr>
              <w:t>and changing</w:t>
            </w:r>
            <w:r>
              <w:rPr>
                <w:rFonts w:ascii="Lato"/>
                <w:spacing w:val="-4"/>
                <w:sz w:val="20"/>
              </w:rPr>
              <w:t xml:space="preserve"> </w:t>
            </w:r>
            <w:r>
              <w:rPr>
                <w:rFonts w:ascii="Lato"/>
                <w:sz w:val="20"/>
              </w:rPr>
              <w:t>relationships</w:t>
            </w:r>
          </w:p>
        </w:tc>
      </w:tr>
      <w:tr w:rsidR="006B5859" w14:paraId="064E2F96" w14:textId="77777777" w:rsidTr="006B5859">
        <w:trPr>
          <w:trHeight w:val="1731"/>
        </w:trPr>
        <w:tc>
          <w:tcPr>
            <w:tcW w:w="511" w:type="dxa"/>
            <w:textDirection w:val="btLr"/>
          </w:tcPr>
          <w:p w14:paraId="4BB2524D" w14:textId="77777777" w:rsidR="006B5859" w:rsidRDefault="006B5859" w:rsidP="006B5859">
            <w:pPr>
              <w:rPr>
                <w:rFonts w:ascii="Times New Roman"/>
                <w:sz w:val="20"/>
              </w:rPr>
            </w:pPr>
            <w:r>
              <w:rPr>
                <w:rFonts w:ascii="Lato"/>
                <w:b/>
                <w:sz w:val="24"/>
              </w:rPr>
              <w:t>Year 11</w:t>
            </w:r>
          </w:p>
        </w:tc>
        <w:tc>
          <w:tcPr>
            <w:tcW w:w="3966" w:type="dxa"/>
            <w:shd w:val="clear" w:color="auto" w:fill="92D050"/>
          </w:tcPr>
          <w:p w14:paraId="130C3A7A" w14:textId="77777777" w:rsidR="006B5859" w:rsidRDefault="006B5859" w:rsidP="006B5859">
            <w:pPr>
              <w:pStyle w:val="TableParagraph"/>
              <w:spacing w:before="41"/>
              <w:ind w:left="82"/>
              <w:rPr>
                <w:rFonts w:ascii="Lato"/>
                <w:b/>
                <w:sz w:val="20"/>
              </w:rPr>
            </w:pPr>
            <w:r>
              <w:rPr>
                <w:rFonts w:ascii="Lato"/>
                <w:b/>
                <w:sz w:val="20"/>
              </w:rPr>
              <w:t>Building for the future</w:t>
            </w:r>
          </w:p>
          <w:p w14:paraId="572C2061" w14:textId="77777777" w:rsidR="006B5859" w:rsidRDefault="006B5859" w:rsidP="006B5859">
            <w:pPr>
              <w:rPr>
                <w:rFonts w:ascii="Lato"/>
                <w:sz w:val="20"/>
              </w:rPr>
            </w:pPr>
            <w:r>
              <w:rPr>
                <w:rFonts w:ascii="Lato"/>
                <w:sz w:val="20"/>
              </w:rPr>
              <w:t>Self-efficacy, stress management, and future opportunities</w:t>
            </w:r>
          </w:p>
          <w:p w14:paraId="52E2FCB5" w14:textId="77777777" w:rsidR="006B5859" w:rsidRDefault="006B5859" w:rsidP="006B5859">
            <w:pPr>
              <w:rPr>
                <w:rFonts w:ascii="Lato"/>
                <w:sz w:val="20"/>
              </w:rPr>
            </w:pPr>
          </w:p>
          <w:p w14:paraId="690592EE" w14:textId="77777777" w:rsidR="006B5859" w:rsidRDefault="006B5859" w:rsidP="006B5859">
            <w:pPr>
              <w:pStyle w:val="TableParagraph"/>
              <w:spacing w:before="41"/>
              <w:ind w:left="83"/>
              <w:rPr>
                <w:rFonts w:ascii="Lato"/>
                <w:b/>
                <w:sz w:val="20"/>
              </w:rPr>
            </w:pPr>
            <w:r>
              <w:rPr>
                <w:rFonts w:ascii="Lato"/>
                <w:b/>
                <w:sz w:val="20"/>
              </w:rPr>
              <w:t>Independence</w:t>
            </w:r>
          </w:p>
          <w:p w14:paraId="15E292E0" w14:textId="77777777" w:rsidR="006B5859" w:rsidRDefault="006B5859" w:rsidP="006B5859">
            <w:pPr>
              <w:rPr>
                <w:rFonts w:ascii="Times New Roman"/>
                <w:sz w:val="20"/>
              </w:rPr>
            </w:pPr>
            <w:r>
              <w:rPr>
                <w:rFonts w:ascii="Lato"/>
                <w:sz w:val="20"/>
              </w:rPr>
              <w:t>Responsible health choices, and safety in independent contexts</w:t>
            </w:r>
          </w:p>
        </w:tc>
        <w:tc>
          <w:tcPr>
            <w:tcW w:w="4566" w:type="dxa"/>
            <w:shd w:val="clear" w:color="auto" w:fill="00B0F0"/>
          </w:tcPr>
          <w:p w14:paraId="302949C2" w14:textId="77777777" w:rsidR="006B5859" w:rsidRDefault="006B5859" w:rsidP="006B5859">
            <w:pPr>
              <w:pStyle w:val="TableParagraph"/>
              <w:spacing w:before="41"/>
              <w:ind w:left="83"/>
              <w:rPr>
                <w:rFonts w:ascii="Lato"/>
                <w:b/>
                <w:sz w:val="20"/>
              </w:rPr>
            </w:pPr>
            <w:r>
              <w:rPr>
                <w:rFonts w:ascii="Lato"/>
                <w:b/>
                <w:sz w:val="20"/>
              </w:rPr>
              <w:t>Addressing extremism and radicalisation</w:t>
            </w:r>
          </w:p>
          <w:p w14:paraId="3AFF5BA9" w14:textId="77777777" w:rsidR="006B5859" w:rsidRDefault="006B5859" w:rsidP="006B5859">
            <w:pPr>
              <w:rPr>
                <w:rFonts w:ascii="Times New Roman"/>
                <w:sz w:val="20"/>
              </w:rPr>
            </w:pPr>
            <w:r>
              <w:rPr>
                <w:rFonts w:ascii="Lato"/>
                <w:sz w:val="20"/>
              </w:rPr>
              <w:t>Communities, belonging and challenging extremism</w:t>
            </w:r>
          </w:p>
        </w:tc>
        <w:tc>
          <w:tcPr>
            <w:tcW w:w="4692" w:type="dxa"/>
            <w:shd w:val="clear" w:color="auto" w:fill="FBD4B4" w:themeFill="accent6" w:themeFillTint="66"/>
          </w:tcPr>
          <w:p w14:paraId="716C4778" w14:textId="77777777" w:rsidR="006B5859" w:rsidRDefault="006B5859" w:rsidP="006B5859">
            <w:pPr>
              <w:pStyle w:val="TableParagraph"/>
              <w:spacing w:before="41"/>
              <w:ind w:left="83" w:right="933"/>
              <w:rPr>
                <w:rFonts w:ascii="Lato"/>
                <w:b/>
                <w:sz w:val="20"/>
              </w:rPr>
            </w:pPr>
            <w:r>
              <w:rPr>
                <w:rFonts w:ascii="Lato"/>
                <w:b/>
                <w:sz w:val="20"/>
              </w:rPr>
              <w:t>Communication in relationships</w:t>
            </w:r>
          </w:p>
          <w:p w14:paraId="61FEC811" w14:textId="77777777" w:rsidR="006B5859" w:rsidRDefault="006B5859" w:rsidP="006B5859">
            <w:pPr>
              <w:rPr>
                <w:rFonts w:ascii="Times New Roman"/>
                <w:sz w:val="20"/>
              </w:rPr>
            </w:pPr>
            <w:r>
              <w:rPr>
                <w:rFonts w:ascii="Lato"/>
                <w:sz w:val="20"/>
              </w:rPr>
              <w:t>Personal values, assertive communication (including in relation to contraception and sexual health), relationship challenges and abuse</w:t>
            </w:r>
          </w:p>
        </w:tc>
      </w:tr>
    </w:tbl>
    <w:p w14:paraId="75624782" w14:textId="300F6307" w:rsidR="00C13451" w:rsidRDefault="00C13451">
      <w:pPr>
        <w:rPr>
          <w:rFonts w:ascii="Times New Roman"/>
          <w:sz w:val="20"/>
        </w:rPr>
      </w:pPr>
    </w:p>
    <w:p w14:paraId="5956BEA9" w14:textId="6FDD3F4B" w:rsidR="006E2A85" w:rsidRDefault="006E2A85">
      <w:pPr>
        <w:rPr>
          <w:rFonts w:ascii="Times New Roman"/>
          <w:sz w:val="20"/>
        </w:rPr>
      </w:pPr>
    </w:p>
    <w:p w14:paraId="15D221A6" w14:textId="3961AB75" w:rsidR="006E2A85" w:rsidRDefault="006E2A85">
      <w:pPr>
        <w:rPr>
          <w:rFonts w:ascii="Times New Roman"/>
          <w:sz w:val="20"/>
        </w:rPr>
      </w:pPr>
    </w:p>
    <w:p w14:paraId="72FB6C49" w14:textId="327622FB" w:rsidR="006E2A85" w:rsidRDefault="006E2A85">
      <w:pPr>
        <w:rPr>
          <w:rFonts w:ascii="Times New Roman"/>
          <w:sz w:val="20"/>
        </w:rPr>
      </w:pPr>
    </w:p>
    <w:p w14:paraId="7928D7C3" w14:textId="2EEA5937" w:rsidR="006E2A85" w:rsidRDefault="006E2A85">
      <w:pPr>
        <w:rPr>
          <w:rFonts w:ascii="Times New Roman"/>
          <w:sz w:val="20"/>
        </w:rPr>
      </w:pPr>
    </w:p>
    <w:p w14:paraId="6F6D52BE" w14:textId="500C32F7" w:rsidR="006E2A85" w:rsidRDefault="006E2A85">
      <w:pPr>
        <w:rPr>
          <w:rFonts w:ascii="Times New Roman"/>
          <w:sz w:val="20"/>
        </w:rPr>
      </w:pPr>
    </w:p>
    <w:p w14:paraId="7F0C15F4" w14:textId="0DB324E2" w:rsidR="006E2A85" w:rsidRDefault="006E2A85">
      <w:pPr>
        <w:rPr>
          <w:rFonts w:ascii="Times New Roman"/>
          <w:sz w:val="20"/>
        </w:rPr>
      </w:pPr>
    </w:p>
    <w:p w14:paraId="2C9AB3AA" w14:textId="45EB5820" w:rsidR="006E2A85" w:rsidRDefault="006E2A85">
      <w:pPr>
        <w:rPr>
          <w:rFonts w:ascii="Times New Roman"/>
          <w:sz w:val="20"/>
        </w:rPr>
      </w:pPr>
    </w:p>
    <w:p w14:paraId="70A09585" w14:textId="5B94FD9C" w:rsidR="006E2A85" w:rsidRDefault="006E2A85">
      <w:pPr>
        <w:rPr>
          <w:rFonts w:ascii="Times New Roman"/>
          <w:sz w:val="20"/>
        </w:rPr>
      </w:pPr>
    </w:p>
    <w:p w14:paraId="7DD231E5" w14:textId="03D1116F" w:rsidR="006E2A85" w:rsidRDefault="006E2A85">
      <w:pPr>
        <w:rPr>
          <w:rFonts w:ascii="Times New Roman"/>
          <w:sz w:val="20"/>
        </w:rPr>
      </w:pPr>
    </w:p>
    <w:p w14:paraId="069690E4" w14:textId="59412BD4" w:rsidR="006E2A85" w:rsidRDefault="006E2A85">
      <w:pPr>
        <w:rPr>
          <w:rFonts w:ascii="Times New Roman"/>
          <w:sz w:val="20"/>
        </w:rPr>
      </w:pPr>
    </w:p>
    <w:p w14:paraId="343B5C47" w14:textId="644FD7B9" w:rsidR="006E2A85" w:rsidRDefault="006E2A85">
      <w:pPr>
        <w:rPr>
          <w:rFonts w:ascii="Times New Roman"/>
          <w:sz w:val="20"/>
        </w:rPr>
      </w:pPr>
    </w:p>
    <w:p w14:paraId="6613BC6E" w14:textId="1E30BB34" w:rsidR="006E2A85" w:rsidRDefault="006E2A85">
      <w:pPr>
        <w:rPr>
          <w:rFonts w:ascii="Times New Roman"/>
          <w:sz w:val="20"/>
        </w:rPr>
      </w:pPr>
    </w:p>
    <w:p w14:paraId="4E8A7B4D" w14:textId="31A928C4" w:rsidR="006E2A85" w:rsidRDefault="006E2A85">
      <w:pPr>
        <w:rPr>
          <w:rFonts w:ascii="Times New Roman"/>
          <w:sz w:val="20"/>
        </w:rPr>
      </w:pPr>
    </w:p>
    <w:p w14:paraId="418DC158" w14:textId="763F1426" w:rsidR="006E2A85" w:rsidRDefault="006E2A85">
      <w:pPr>
        <w:rPr>
          <w:rFonts w:ascii="Times New Roman"/>
          <w:sz w:val="20"/>
        </w:rPr>
      </w:pPr>
    </w:p>
    <w:p w14:paraId="6CF4E512" w14:textId="0A04D9B4" w:rsidR="006E2A85" w:rsidRDefault="006E2A85">
      <w:pPr>
        <w:rPr>
          <w:rFonts w:ascii="Times New Roman"/>
          <w:sz w:val="20"/>
        </w:rPr>
      </w:pPr>
    </w:p>
    <w:p w14:paraId="77209319" w14:textId="37B81593" w:rsidR="006E2A85" w:rsidRDefault="006E2A85">
      <w:pPr>
        <w:rPr>
          <w:rFonts w:ascii="Times New Roman"/>
          <w:sz w:val="20"/>
        </w:rPr>
      </w:pPr>
    </w:p>
    <w:p w14:paraId="2C208D08" w14:textId="77CF4392" w:rsidR="006E2A85" w:rsidRDefault="006E2A85">
      <w:pPr>
        <w:rPr>
          <w:rFonts w:ascii="Times New Roman"/>
          <w:sz w:val="20"/>
        </w:rPr>
      </w:pPr>
    </w:p>
    <w:p w14:paraId="656025CF" w14:textId="34975416" w:rsidR="006E2A85" w:rsidRDefault="006E2A85">
      <w:pPr>
        <w:rPr>
          <w:rFonts w:ascii="Times New Roman"/>
          <w:sz w:val="20"/>
        </w:rPr>
      </w:pPr>
    </w:p>
    <w:p w14:paraId="2C819A53" w14:textId="030A1CD3" w:rsidR="006E2A85" w:rsidRDefault="006E2A85">
      <w:pPr>
        <w:rPr>
          <w:rFonts w:ascii="Times New Roman"/>
          <w:sz w:val="20"/>
        </w:rPr>
      </w:pPr>
    </w:p>
    <w:p w14:paraId="360086BF" w14:textId="77777777" w:rsidR="006E2A85" w:rsidRDefault="006E2A85">
      <w:pPr>
        <w:rPr>
          <w:rFonts w:ascii="Times New Roman"/>
          <w:sz w:val="20"/>
        </w:rPr>
      </w:pPr>
    </w:p>
    <w:p w14:paraId="4DB9AE2A" w14:textId="675B6F40" w:rsidR="006E2A85" w:rsidRDefault="006E2A85">
      <w:pPr>
        <w:rPr>
          <w:rFonts w:ascii="Times New Roman"/>
          <w:sz w:val="20"/>
        </w:rPr>
      </w:pPr>
    </w:p>
    <w:p w14:paraId="39C7DCF7" w14:textId="4374CD17" w:rsidR="006E2A85" w:rsidRDefault="006E2A85">
      <w:pPr>
        <w:rPr>
          <w:rFonts w:ascii="Times New Roman"/>
          <w:sz w:val="20"/>
        </w:rPr>
      </w:pPr>
    </w:p>
    <w:p w14:paraId="72ECD1A1" w14:textId="02330B5F" w:rsidR="006E2A85" w:rsidRDefault="006E2A85">
      <w:pPr>
        <w:rPr>
          <w:rFonts w:ascii="Times New Roman"/>
          <w:sz w:val="20"/>
        </w:rPr>
      </w:pPr>
    </w:p>
    <w:p w14:paraId="7B47F4FA" w14:textId="77777777" w:rsidR="006E2A85" w:rsidRDefault="006E2A85">
      <w:pPr>
        <w:rPr>
          <w:rFonts w:ascii="Times New Roman"/>
          <w:sz w:val="20"/>
        </w:rPr>
        <w:sectPr w:rsidR="006E2A85" w:rsidSect="006B5859">
          <w:pgSz w:w="15840" w:h="12240" w:orient="landscape" w:code="1"/>
          <w:pgMar w:top="1440" w:right="1440" w:bottom="1440" w:left="1440" w:header="720" w:footer="720" w:gutter="0"/>
          <w:cols w:space="720"/>
          <w:docGrid w:linePitch="299"/>
        </w:sectPr>
      </w:pPr>
    </w:p>
    <w:tbl>
      <w:tblPr>
        <w:tblW w:w="0" w:type="auto"/>
        <w:tblInd w:w="665"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549"/>
        <w:gridCol w:w="5787"/>
        <w:gridCol w:w="7907"/>
      </w:tblGrid>
      <w:tr w:rsidR="00D00A35" w14:paraId="69E4E957" w14:textId="77777777" w:rsidTr="00F2685A">
        <w:trPr>
          <w:trHeight w:val="897"/>
        </w:trPr>
        <w:tc>
          <w:tcPr>
            <w:tcW w:w="1549" w:type="dxa"/>
          </w:tcPr>
          <w:p w14:paraId="6E5E6132" w14:textId="77777777" w:rsidR="00D00A35" w:rsidRDefault="00D00A35">
            <w:pPr>
              <w:pStyle w:val="TableParagraph"/>
              <w:spacing w:before="10"/>
              <w:rPr>
                <w:rFonts w:ascii="Glacial Indifference"/>
                <w:sz w:val="28"/>
              </w:rPr>
            </w:pPr>
          </w:p>
          <w:p w14:paraId="1A07ACDB" w14:textId="77777777" w:rsidR="00D00A35" w:rsidRDefault="00D00A35">
            <w:pPr>
              <w:pStyle w:val="TableParagraph"/>
              <w:spacing w:before="1"/>
              <w:ind w:left="314"/>
              <w:rPr>
                <w:rFonts w:ascii="Open Sans Semibold"/>
                <w:b/>
              </w:rPr>
            </w:pPr>
            <w:r>
              <w:rPr>
                <w:rFonts w:ascii="Open Sans Semibold"/>
                <w:b/>
              </w:rPr>
              <w:t>YEAR 7</w:t>
            </w:r>
            <w:bookmarkStart w:id="0" w:name="_GoBack"/>
            <w:bookmarkEnd w:id="0"/>
          </w:p>
          <w:p w14:paraId="35C3ACAE" w14:textId="1CC05849" w:rsidR="00D00A35" w:rsidRDefault="00D00A35">
            <w:pPr>
              <w:pStyle w:val="TableParagraph"/>
              <w:spacing w:before="1"/>
              <w:ind w:left="314"/>
              <w:rPr>
                <w:rFonts w:ascii="Open Sans Semibold"/>
                <w:b/>
              </w:rPr>
            </w:pPr>
            <w:r>
              <w:rPr>
                <w:rFonts w:ascii="Open Sans Semibold"/>
                <w:b/>
              </w:rPr>
              <w:t>Half term</w:t>
            </w:r>
          </w:p>
        </w:tc>
        <w:tc>
          <w:tcPr>
            <w:tcW w:w="5787" w:type="dxa"/>
          </w:tcPr>
          <w:p w14:paraId="2EC4703F" w14:textId="77777777" w:rsidR="00D00A35" w:rsidRDefault="00D00A35">
            <w:pPr>
              <w:pStyle w:val="TableParagraph"/>
              <w:spacing w:before="10"/>
              <w:rPr>
                <w:rFonts w:ascii="Glacial Indifference"/>
                <w:sz w:val="28"/>
              </w:rPr>
            </w:pPr>
          </w:p>
          <w:p w14:paraId="4112DCFB" w14:textId="77777777" w:rsidR="00D00A35" w:rsidRDefault="00D00A35">
            <w:pPr>
              <w:pStyle w:val="TableParagraph"/>
              <w:spacing w:before="1"/>
              <w:ind w:left="1595" w:right="1585"/>
              <w:jc w:val="center"/>
              <w:rPr>
                <w:rFonts w:ascii="Open Sans Semibold"/>
                <w:b/>
              </w:rPr>
            </w:pPr>
            <w:r>
              <w:rPr>
                <w:rFonts w:ascii="Open Sans Semibold"/>
                <w:b/>
              </w:rPr>
              <w:t>Topic</w:t>
            </w:r>
          </w:p>
        </w:tc>
        <w:tc>
          <w:tcPr>
            <w:tcW w:w="7907" w:type="dxa"/>
          </w:tcPr>
          <w:p w14:paraId="0BB45697" w14:textId="77777777" w:rsidR="00D00A35" w:rsidRDefault="00D00A35">
            <w:pPr>
              <w:pStyle w:val="TableParagraph"/>
              <w:spacing w:before="10"/>
              <w:rPr>
                <w:rFonts w:ascii="Glacial Indifference"/>
                <w:sz w:val="28"/>
              </w:rPr>
            </w:pPr>
          </w:p>
          <w:p w14:paraId="206A8452" w14:textId="77777777" w:rsidR="00D00A35" w:rsidRDefault="00D00A35">
            <w:pPr>
              <w:pStyle w:val="TableParagraph"/>
              <w:spacing w:before="1"/>
              <w:ind w:left="1198"/>
              <w:rPr>
                <w:rFonts w:ascii="Open Sans Semibold"/>
                <w:b/>
              </w:rPr>
            </w:pPr>
            <w:r>
              <w:rPr>
                <w:rFonts w:ascii="Open Sans Semibold"/>
                <w:b/>
              </w:rPr>
              <w:t>In this unit of work, students learn...</w:t>
            </w:r>
          </w:p>
        </w:tc>
      </w:tr>
      <w:tr w:rsidR="00D00A35" w14:paraId="6DA2982E" w14:textId="77777777" w:rsidTr="00F2685A">
        <w:trPr>
          <w:trHeight w:val="3121"/>
        </w:trPr>
        <w:tc>
          <w:tcPr>
            <w:tcW w:w="1549" w:type="dxa"/>
          </w:tcPr>
          <w:p w14:paraId="0DD8A718" w14:textId="77777777" w:rsidR="00D00A35" w:rsidRDefault="00D00A35">
            <w:pPr>
              <w:pStyle w:val="TableParagraph"/>
              <w:spacing w:before="39" w:line="331" w:lineRule="auto"/>
              <w:ind w:left="113" w:right="453" w:hanging="1"/>
              <w:rPr>
                <w:rFonts w:ascii="Lato"/>
                <w:sz w:val="20"/>
              </w:rPr>
            </w:pPr>
            <w:r>
              <w:rPr>
                <w:rFonts w:ascii="Open Sans Semibold"/>
                <w:b/>
              </w:rPr>
              <w:t xml:space="preserve">Autumn 1 </w:t>
            </w:r>
            <w:r>
              <w:rPr>
                <w:rFonts w:ascii="Lato"/>
                <w:sz w:val="20"/>
              </w:rPr>
              <w:t>Health &amp; wellbeing</w:t>
            </w:r>
          </w:p>
        </w:tc>
        <w:tc>
          <w:tcPr>
            <w:tcW w:w="5787" w:type="dxa"/>
            <w:shd w:val="clear" w:color="auto" w:fill="B8D9AF"/>
          </w:tcPr>
          <w:p w14:paraId="4B8EFA31" w14:textId="77777777" w:rsidR="00D00A35" w:rsidRDefault="00D00A35">
            <w:pPr>
              <w:pStyle w:val="TableParagraph"/>
              <w:spacing w:before="41"/>
              <w:ind w:left="85"/>
              <w:rPr>
                <w:rFonts w:ascii="Lato"/>
                <w:b/>
                <w:sz w:val="20"/>
              </w:rPr>
            </w:pPr>
            <w:r>
              <w:rPr>
                <w:rFonts w:ascii="Lato"/>
                <w:b/>
                <w:sz w:val="20"/>
              </w:rPr>
              <w:t>Transition and safety</w:t>
            </w:r>
          </w:p>
          <w:p w14:paraId="472105AA" w14:textId="77777777" w:rsidR="00D00A35" w:rsidRDefault="00D00A35">
            <w:pPr>
              <w:pStyle w:val="TableParagraph"/>
              <w:spacing w:before="148" w:line="319" w:lineRule="auto"/>
              <w:ind w:left="85"/>
              <w:rPr>
                <w:rFonts w:ascii="Lato"/>
                <w:sz w:val="20"/>
              </w:rPr>
            </w:pPr>
            <w:r>
              <w:rPr>
                <w:rFonts w:ascii="Lato"/>
                <w:sz w:val="20"/>
              </w:rPr>
              <w:t>Transition to secondary school and personal safety in and outside school, including first aid</w:t>
            </w:r>
          </w:p>
          <w:p w14:paraId="58E318C2" w14:textId="77777777" w:rsidR="00D00A35" w:rsidRDefault="00D00A35">
            <w:pPr>
              <w:pStyle w:val="TableParagraph"/>
              <w:spacing w:before="1"/>
              <w:rPr>
                <w:rFonts w:ascii="Glacial Indifference"/>
                <w:sz w:val="27"/>
              </w:rPr>
            </w:pPr>
          </w:p>
          <w:p w14:paraId="1B39A7B1" w14:textId="77777777" w:rsidR="00D00A35" w:rsidRDefault="00D00A35">
            <w:pPr>
              <w:pStyle w:val="TableParagraph"/>
              <w:spacing w:before="1"/>
              <w:ind w:left="85"/>
              <w:rPr>
                <w:rFonts w:ascii="Lato"/>
                <w:sz w:val="20"/>
              </w:rPr>
            </w:pPr>
            <w:r>
              <w:rPr>
                <w:rFonts w:ascii="Lato"/>
                <w:sz w:val="20"/>
              </w:rPr>
              <w:t>PoS refs: H1, H2, H30, H33, R13, L1, L2</w:t>
            </w:r>
          </w:p>
        </w:tc>
        <w:tc>
          <w:tcPr>
            <w:tcW w:w="7907" w:type="dxa"/>
          </w:tcPr>
          <w:p w14:paraId="0DE2E348" w14:textId="77777777" w:rsidR="00D00A35" w:rsidRDefault="00D00A35">
            <w:pPr>
              <w:pStyle w:val="TableParagraph"/>
              <w:numPr>
                <w:ilvl w:val="0"/>
                <w:numId w:val="40"/>
              </w:numPr>
              <w:tabs>
                <w:tab w:val="left" w:pos="651"/>
                <w:tab w:val="left" w:pos="652"/>
              </w:tabs>
              <w:spacing w:before="41" w:line="280" w:lineRule="auto"/>
              <w:ind w:right="771" w:hanging="511"/>
              <w:rPr>
                <w:sz w:val="20"/>
              </w:rPr>
            </w:pPr>
            <w:r>
              <w:rPr>
                <w:sz w:val="20"/>
              </w:rPr>
              <w:t>how</w:t>
            </w:r>
            <w:r>
              <w:rPr>
                <w:spacing w:val="-9"/>
                <w:sz w:val="20"/>
              </w:rPr>
              <w:t xml:space="preserve"> </w:t>
            </w:r>
            <w:r>
              <w:rPr>
                <w:sz w:val="20"/>
              </w:rPr>
              <w:t>to</w:t>
            </w:r>
            <w:r>
              <w:rPr>
                <w:spacing w:val="-5"/>
                <w:sz w:val="20"/>
              </w:rPr>
              <w:t xml:space="preserve"> </w:t>
            </w:r>
            <w:r>
              <w:rPr>
                <w:sz w:val="20"/>
              </w:rPr>
              <w:t>identify,</w:t>
            </w:r>
            <w:r>
              <w:rPr>
                <w:spacing w:val="-4"/>
                <w:sz w:val="20"/>
              </w:rPr>
              <w:t xml:space="preserve"> </w:t>
            </w:r>
            <w:r>
              <w:rPr>
                <w:sz w:val="20"/>
              </w:rPr>
              <w:t>express</w:t>
            </w:r>
            <w:r>
              <w:rPr>
                <w:spacing w:val="-5"/>
                <w:sz w:val="20"/>
              </w:rPr>
              <w:t xml:space="preserve"> </w:t>
            </w:r>
            <w:r>
              <w:rPr>
                <w:sz w:val="20"/>
              </w:rPr>
              <w:t>and</w:t>
            </w:r>
            <w:r>
              <w:rPr>
                <w:spacing w:val="-5"/>
                <w:sz w:val="20"/>
              </w:rPr>
              <w:t xml:space="preserve"> </w:t>
            </w:r>
            <w:r>
              <w:rPr>
                <w:sz w:val="20"/>
              </w:rPr>
              <w:t>manage</w:t>
            </w:r>
            <w:r>
              <w:rPr>
                <w:spacing w:val="-4"/>
                <w:sz w:val="20"/>
              </w:rPr>
              <w:t xml:space="preserve"> </w:t>
            </w:r>
            <w:r>
              <w:rPr>
                <w:sz w:val="20"/>
              </w:rPr>
              <w:t>their</w:t>
            </w:r>
            <w:r>
              <w:rPr>
                <w:spacing w:val="-8"/>
                <w:sz w:val="20"/>
              </w:rPr>
              <w:t xml:space="preserve"> </w:t>
            </w:r>
            <w:r>
              <w:rPr>
                <w:sz w:val="20"/>
              </w:rPr>
              <w:t>emotions</w:t>
            </w:r>
            <w:r>
              <w:rPr>
                <w:spacing w:val="-5"/>
                <w:sz w:val="20"/>
              </w:rPr>
              <w:t xml:space="preserve"> </w:t>
            </w:r>
            <w:r>
              <w:rPr>
                <w:sz w:val="20"/>
              </w:rPr>
              <w:t>in</w:t>
            </w:r>
            <w:r>
              <w:rPr>
                <w:spacing w:val="-4"/>
                <w:sz w:val="20"/>
              </w:rPr>
              <w:t xml:space="preserve"> </w:t>
            </w:r>
            <w:r>
              <w:rPr>
                <w:sz w:val="20"/>
              </w:rPr>
              <w:t>a constructive</w:t>
            </w:r>
            <w:r>
              <w:rPr>
                <w:spacing w:val="-6"/>
                <w:sz w:val="20"/>
              </w:rPr>
              <w:t xml:space="preserve"> </w:t>
            </w:r>
            <w:r>
              <w:rPr>
                <w:sz w:val="20"/>
              </w:rPr>
              <w:t>way</w:t>
            </w:r>
          </w:p>
          <w:p w14:paraId="5435FA8D" w14:textId="77777777" w:rsidR="00D00A35" w:rsidRDefault="00D00A35">
            <w:pPr>
              <w:pStyle w:val="TableParagraph"/>
              <w:numPr>
                <w:ilvl w:val="0"/>
                <w:numId w:val="40"/>
              </w:numPr>
              <w:tabs>
                <w:tab w:val="left" w:pos="651"/>
                <w:tab w:val="left" w:pos="652"/>
              </w:tabs>
              <w:spacing w:before="71"/>
              <w:ind w:left="651"/>
              <w:rPr>
                <w:sz w:val="20"/>
              </w:rPr>
            </w:pPr>
            <w:r>
              <w:rPr>
                <w:sz w:val="20"/>
              </w:rPr>
              <w:t>how to manage the challenges of moving to a new school</w:t>
            </w:r>
          </w:p>
          <w:p w14:paraId="35D9D24F" w14:textId="77777777" w:rsidR="00D00A35" w:rsidRDefault="00D00A35">
            <w:pPr>
              <w:pStyle w:val="TableParagraph"/>
              <w:numPr>
                <w:ilvl w:val="0"/>
                <w:numId w:val="40"/>
              </w:numPr>
              <w:tabs>
                <w:tab w:val="left" w:pos="651"/>
                <w:tab w:val="left" w:pos="652"/>
              </w:tabs>
              <w:spacing w:before="112"/>
              <w:ind w:left="651"/>
              <w:rPr>
                <w:sz w:val="20"/>
              </w:rPr>
            </w:pPr>
            <w:r>
              <w:rPr>
                <w:sz w:val="20"/>
              </w:rPr>
              <w:t>how to establish and manage</w:t>
            </w:r>
            <w:r>
              <w:rPr>
                <w:spacing w:val="-12"/>
                <w:sz w:val="20"/>
              </w:rPr>
              <w:t xml:space="preserve"> </w:t>
            </w:r>
            <w:r>
              <w:rPr>
                <w:sz w:val="20"/>
              </w:rPr>
              <w:t>friendships</w:t>
            </w:r>
          </w:p>
          <w:p w14:paraId="0065E770" w14:textId="77777777" w:rsidR="00D00A35" w:rsidRDefault="00D00A35">
            <w:pPr>
              <w:pStyle w:val="TableParagraph"/>
              <w:numPr>
                <w:ilvl w:val="0"/>
                <w:numId w:val="40"/>
              </w:numPr>
              <w:tabs>
                <w:tab w:val="left" w:pos="651"/>
                <w:tab w:val="left" w:pos="652"/>
              </w:tabs>
              <w:spacing w:before="112"/>
              <w:ind w:left="651"/>
              <w:rPr>
                <w:sz w:val="20"/>
              </w:rPr>
            </w:pPr>
            <w:r>
              <w:rPr>
                <w:sz w:val="20"/>
              </w:rPr>
              <w:t xml:space="preserve">how to </w:t>
            </w:r>
            <w:r>
              <w:rPr>
                <w:spacing w:val="-3"/>
                <w:sz w:val="20"/>
              </w:rPr>
              <w:t xml:space="preserve">improve </w:t>
            </w:r>
            <w:r>
              <w:rPr>
                <w:sz w:val="20"/>
              </w:rPr>
              <w:t>study</w:t>
            </w:r>
            <w:r>
              <w:rPr>
                <w:spacing w:val="-9"/>
                <w:sz w:val="20"/>
              </w:rPr>
              <w:t xml:space="preserve"> </w:t>
            </w:r>
            <w:r>
              <w:rPr>
                <w:sz w:val="20"/>
              </w:rPr>
              <w:t>skills</w:t>
            </w:r>
          </w:p>
          <w:p w14:paraId="606C52C8" w14:textId="77777777" w:rsidR="00D00A35" w:rsidRDefault="00D00A35">
            <w:pPr>
              <w:pStyle w:val="TableParagraph"/>
              <w:numPr>
                <w:ilvl w:val="0"/>
                <w:numId w:val="40"/>
              </w:numPr>
              <w:tabs>
                <w:tab w:val="left" w:pos="651"/>
                <w:tab w:val="left" w:pos="652"/>
              </w:tabs>
              <w:spacing w:before="112"/>
              <w:ind w:left="651"/>
              <w:rPr>
                <w:sz w:val="20"/>
              </w:rPr>
            </w:pPr>
            <w:r>
              <w:rPr>
                <w:sz w:val="20"/>
              </w:rPr>
              <w:t>how</w:t>
            </w:r>
            <w:r>
              <w:rPr>
                <w:spacing w:val="-9"/>
                <w:sz w:val="20"/>
              </w:rPr>
              <w:t xml:space="preserve"> </w:t>
            </w:r>
            <w:r>
              <w:rPr>
                <w:sz w:val="20"/>
              </w:rPr>
              <w:t>to</w:t>
            </w:r>
            <w:r>
              <w:rPr>
                <w:spacing w:val="-4"/>
                <w:sz w:val="20"/>
              </w:rPr>
              <w:t xml:space="preserve"> </w:t>
            </w:r>
            <w:r>
              <w:rPr>
                <w:sz w:val="20"/>
              </w:rPr>
              <w:t>identify</w:t>
            </w:r>
            <w:r>
              <w:rPr>
                <w:spacing w:val="-8"/>
                <w:sz w:val="20"/>
              </w:rPr>
              <w:t xml:space="preserve"> </w:t>
            </w:r>
            <w:r>
              <w:rPr>
                <w:sz w:val="20"/>
              </w:rPr>
              <w:t>personal</w:t>
            </w:r>
            <w:r>
              <w:rPr>
                <w:spacing w:val="-5"/>
                <w:sz w:val="20"/>
              </w:rPr>
              <w:t xml:space="preserve"> </w:t>
            </w:r>
            <w:r>
              <w:rPr>
                <w:sz w:val="20"/>
              </w:rPr>
              <w:t>strengths</w:t>
            </w:r>
            <w:r>
              <w:rPr>
                <w:spacing w:val="-4"/>
                <w:sz w:val="20"/>
              </w:rPr>
              <w:t xml:space="preserve"> </w:t>
            </w:r>
            <w:r>
              <w:rPr>
                <w:sz w:val="20"/>
              </w:rPr>
              <w:t>and</w:t>
            </w:r>
            <w:r>
              <w:rPr>
                <w:spacing w:val="-4"/>
                <w:sz w:val="20"/>
              </w:rPr>
              <w:t xml:space="preserve"> </w:t>
            </w:r>
            <w:r>
              <w:rPr>
                <w:sz w:val="20"/>
              </w:rPr>
              <w:t>areas</w:t>
            </w:r>
            <w:r>
              <w:rPr>
                <w:spacing w:val="-5"/>
                <w:sz w:val="20"/>
              </w:rPr>
              <w:t xml:space="preserve"> </w:t>
            </w:r>
            <w:r>
              <w:rPr>
                <w:sz w:val="20"/>
              </w:rPr>
              <w:t>for</w:t>
            </w:r>
            <w:r>
              <w:rPr>
                <w:spacing w:val="-8"/>
                <w:sz w:val="20"/>
              </w:rPr>
              <w:t xml:space="preserve"> </w:t>
            </w:r>
            <w:r>
              <w:rPr>
                <w:sz w:val="20"/>
              </w:rPr>
              <w:t>development</w:t>
            </w:r>
          </w:p>
          <w:p w14:paraId="36B0AB1C" w14:textId="77777777" w:rsidR="00D00A35" w:rsidRDefault="00D00A35">
            <w:pPr>
              <w:pStyle w:val="TableParagraph"/>
              <w:numPr>
                <w:ilvl w:val="0"/>
                <w:numId w:val="40"/>
              </w:numPr>
              <w:tabs>
                <w:tab w:val="left" w:pos="651"/>
                <w:tab w:val="left" w:pos="652"/>
              </w:tabs>
              <w:spacing w:before="112"/>
              <w:ind w:left="651"/>
              <w:rPr>
                <w:sz w:val="20"/>
              </w:rPr>
            </w:pPr>
            <w:r>
              <w:rPr>
                <w:sz w:val="20"/>
              </w:rPr>
              <w:t xml:space="preserve">personal safety strategies and travel </w:t>
            </w:r>
            <w:r>
              <w:rPr>
                <w:spacing w:val="-3"/>
                <w:sz w:val="20"/>
              </w:rPr>
              <w:t xml:space="preserve">safety, </w:t>
            </w:r>
            <w:r>
              <w:rPr>
                <w:sz w:val="20"/>
              </w:rPr>
              <w:t>e.g. road, rail</w:t>
            </w:r>
            <w:r>
              <w:rPr>
                <w:spacing w:val="-29"/>
                <w:sz w:val="20"/>
              </w:rPr>
              <w:t xml:space="preserve"> </w:t>
            </w:r>
            <w:r>
              <w:rPr>
                <w:sz w:val="20"/>
              </w:rPr>
              <w:t>and</w:t>
            </w:r>
          </w:p>
          <w:p w14:paraId="32A11AFA" w14:textId="77777777" w:rsidR="00D00A35" w:rsidRDefault="00D00A35">
            <w:pPr>
              <w:pStyle w:val="TableParagraph"/>
              <w:spacing w:before="40"/>
              <w:ind w:left="652"/>
              <w:rPr>
                <w:sz w:val="20"/>
              </w:rPr>
            </w:pPr>
            <w:r>
              <w:rPr>
                <w:sz w:val="20"/>
              </w:rPr>
              <w:t>water</w:t>
            </w:r>
          </w:p>
          <w:p w14:paraId="6994BF6F" w14:textId="77777777" w:rsidR="00D00A35" w:rsidRDefault="00D00A35">
            <w:pPr>
              <w:pStyle w:val="TableParagraph"/>
              <w:numPr>
                <w:ilvl w:val="0"/>
                <w:numId w:val="40"/>
              </w:numPr>
              <w:tabs>
                <w:tab w:val="left" w:pos="652"/>
                <w:tab w:val="left" w:pos="653"/>
              </w:tabs>
              <w:spacing w:before="112"/>
              <w:ind w:hanging="511"/>
              <w:rPr>
                <w:sz w:val="20"/>
              </w:rPr>
            </w:pPr>
            <w:r>
              <w:rPr>
                <w:sz w:val="20"/>
              </w:rPr>
              <w:t>how to respond in an emergency</w:t>
            </w:r>
            <w:r>
              <w:rPr>
                <w:spacing w:val="-18"/>
                <w:sz w:val="20"/>
              </w:rPr>
              <w:t xml:space="preserve"> </w:t>
            </w:r>
            <w:r>
              <w:rPr>
                <w:sz w:val="20"/>
              </w:rPr>
              <w:t>situation</w:t>
            </w:r>
          </w:p>
          <w:p w14:paraId="0A8104A2" w14:textId="77777777" w:rsidR="00D00A35" w:rsidRDefault="00D00A35">
            <w:pPr>
              <w:pStyle w:val="TableParagraph"/>
              <w:numPr>
                <w:ilvl w:val="0"/>
                <w:numId w:val="40"/>
              </w:numPr>
              <w:tabs>
                <w:tab w:val="left" w:pos="652"/>
                <w:tab w:val="left" w:pos="653"/>
              </w:tabs>
              <w:spacing w:before="112"/>
              <w:ind w:hanging="511"/>
              <w:rPr>
                <w:sz w:val="20"/>
              </w:rPr>
            </w:pPr>
            <w:r>
              <w:rPr>
                <w:sz w:val="20"/>
              </w:rPr>
              <w:t>basic first</w:t>
            </w:r>
            <w:r>
              <w:rPr>
                <w:spacing w:val="-3"/>
                <w:sz w:val="20"/>
              </w:rPr>
              <w:t xml:space="preserve"> </w:t>
            </w:r>
            <w:r>
              <w:rPr>
                <w:sz w:val="20"/>
              </w:rPr>
              <w:t>aid</w:t>
            </w:r>
          </w:p>
        </w:tc>
      </w:tr>
      <w:tr w:rsidR="00D00A35" w14:paraId="51AD60E1" w14:textId="77777777" w:rsidTr="00F2685A">
        <w:trPr>
          <w:trHeight w:val="2658"/>
        </w:trPr>
        <w:tc>
          <w:tcPr>
            <w:tcW w:w="1549" w:type="dxa"/>
          </w:tcPr>
          <w:p w14:paraId="11B50CCF" w14:textId="77777777" w:rsidR="00D00A35" w:rsidRDefault="00D00A35">
            <w:pPr>
              <w:pStyle w:val="TableParagraph"/>
              <w:spacing w:before="39" w:line="331" w:lineRule="auto"/>
              <w:ind w:left="113" w:right="447"/>
              <w:jc w:val="both"/>
              <w:rPr>
                <w:rFonts w:ascii="Lato"/>
                <w:sz w:val="20"/>
              </w:rPr>
            </w:pPr>
            <w:r>
              <w:rPr>
                <w:rFonts w:ascii="Open Sans Semibold"/>
                <w:b/>
              </w:rPr>
              <w:t xml:space="preserve">Autumn 2 </w:t>
            </w:r>
            <w:r>
              <w:rPr>
                <w:rFonts w:ascii="Lato"/>
                <w:sz w:val="20"/>
              </w:rPr>
              <w:t>Living in the wider world</w:t>
            </w:r>
          </w:p>
        </w:tc>
        <w:tc>
          <w:tcPr>
            <w:tcW w:w="5787" w:type="dxa"/>
            <w:shd w:val="clear" w:color="auto" w:fill="C4E3F4"/>
          </w:tcPr>
          <w:p w14:paraId="69B90A7C" w14:textId="77777777" w:rsidR="00D00A35" w:rsidRDefault="00D00A35">
            <w:pPr>
              <w:pStyle w:val="TableParagraph"/>
              <w:spacing w:before="41"/>
              <w:ind w:left="85"/>
              <w:rPr>
                <w:rFonts w:ascii="Lato"/>
                <w:b/>
                <w:sz w:val="20"/>
              </w:rPr>
            </w:pPr>
            <w:r>
              <w:rPr>
                <w:rFonts w:ascii="Lato"/>
                <w:b/>
                <w:sz w:val="20"/>
              </w:rPr>
              <w:t>Developing skills and aspirations</w:t>
            </w:r>
          </w:p>
          <w:p w14:paraId="7AD4141B" w14:textId="77777777" w:rsidR="00D00A35" w:rsidRDefault="00D00A35">
            <w:pPr>
              <w:pStyle w:val="TableParagraph"/>
              <w:spacing w:before="148" w:line="319" w:lineRule="auto"/>
              <w:ind w:left="85"/>
              <w:rPr>
                <w:rFonts w:ascii="Lato"/>
                <w:sz w:val="20"/>
              </w:rPr>
            </w:pPr>
            <w:r>
              <w:rPr>
                <w:rFonts w:ascii="Lato"/>
                <w:sz w:val="20"/>
              </w:rPr>
              <w:t>Careers, teamwork and enterprise skills, and raising aspirations</w:t>
            </w:r>
          </w:p>
          <w:p w14:paraId="35144094" w14:textId="77777777" w:rsidR="00D00A35" w:rsidRDefault="00D00A35">
            <w:pPr>
              <w:pStyle w:val="TableParagraph"/>
              <w:spacing w:before="1"/>
              <w:rPr>
                <w:rFonts w:ascii="Glacial Indifference"/>
                <w:sz w:val="27"/>
              </w:rPr>
            </w:pPr>
          </w:p>
          <w:p w14:paraId="64FE2F7A" w14:textId="77777777" w:rsidR="00D00A35" w:rsidRPr="00710FC1" w:rsidRDefault="00D00A35">
            <w:pPr>
              <w:pStyle w:val="TableParagraph"/>
              <w:spacing w:line="319" w:lineRule="auto"/>
              <w:ind w:left="85" w:right="9"/>
              <w:rPr>
                <w:rFonts w:ascii="Lato"/>
                <w:sz w:val="20"/>
                <w:lang w:val="fr-FR"/>
              </w:rPr>
            </w:pPr>
            <w:r w:rsidRPr="00710FC1">
              <w:rPr>
                <w:rFonts w:ascii="Lato"/>
                <w:sz w:val="20"/>
                <w:lang w:val="fr-FR"/>
              </w:rPr>
              <w:t>PoS refs: R15, R39, L1, L4, L5, L9, L10, L12</w:t>
            </w:r>
          </w:p>
        </w:tc>
        <w:tc>
          <w:tcPr>
            <w:tcW w:w="7907" w:type="dxa"/>
          </w:tcPr>
          <w:p w14:paraId="067040A1" w14:textId="77777777" w:rsidR="00D00A35" w:rsidRDefault="00D00A35">
            <w:pPr>
              <w:pStyle w:val="TableParagraph"/>
              <w:numPr>
                <w:ilvl w:val="0"/>
                <w:numId w:val="39"/>
              </w:numPr>
              <w:tabs>
                <w:tab w:val="left" w:pos="651"/>
                <w:tab w:val="left" w:pos="652"/>
              </w:tabs>
              <w:spacing w:before="41" w:line="280" w:lineRule="auto"/>
              <w:ind w:right="329" w:hanging="511"/>
              <w:rPr>
                <w:sz w:val="20"/>
              </w:rPr>
            </w:pPr>
            <w:r>
              <w:rPr>
                <w:sz w:val="20"/>
              </w:rPr>
              <w:t>how to be enterprising, including skills of problem-solving, communication, teamwork, leadership, risk-management,</w:t>
            </w:r>
            <w:r>
              <w:rPr>
                <w:spacing w:val="-29"/>
                <w:sz w:val="20"/>
              </w:rPr>
              <w:t xml:space="preserve"> </w:t>
            </w:r>
            <w:r>
              <w:rPr>
                <w:sz w:val="20"/>
              </w:rPr>
              <w:t>and creativity</w:t>
            </w:r>
          </w:p>
          <w:p w14:paraId="1B6C03C8" w14:textId="77777777" w:rsidR="00D00A35" w:rsidRDefault="00D00A35">
            <w:pPr>
              <w:pStyle w:val="TableParagraph"/>
              <w:numPr>
                <w:ilvl w:val="0"/>
                <w:numId w:val="39"/>
              </w:numPr>
              <w:tabs>
                <w:tab w:val="left" w:pos="651"/>
                <w:tab w:val="left" w:pos="652"/>
              </w:tabs>
              <w:spacing w:before="70" w:line="280" w:lineRule="auto"/>
              <w:ind w:right="395" w:hanging="511"/>
              <w:rPr>
                <w:sz w:val="20"/>
              </w:rPr>
            </w:pPr>
            <w:r>
              <w:rPr>
                <w:sz w:val="20"/>
              </w:rPr>
              <w:t>about a broad range of</w:t>
            </w:r>
            <w:r>
              <w:rPr>
                <w:spacing w:val="-40"/>
                <w:sz w:val="20"/>
              </w:rPr>
              <w:t xml:space="preserve"> </w:t>
            </w:r>
            <w:r>
              <w:rPr>
                <w:sz w:val="20"/>
              </w:rPr>
              <w:t xml:space="preserve">careers and the abilities and qualities </w:t>
            </w:r>
            <w:r>
              <w:rPr>
                <w:spacing w:val="-3"/>
                <w:sz w:val="20"/>
              </w:rPr>
              <w:t xml:space="preserve">required </w:t>
            </w:r>
            <w:r>
              <w:rPr>
                <w:sz w:val="20"/>
              </w:rPr>
              <w:t>for different</w:t>
            </w:r>
            <w:r>
              <w:rPr>
                <w:spacing w:val="-6"/>
                <w:sz w:val="20"/>
              </w:rPr>
              <w:t xml:space="preserve"> </w:t>
            </w:r>
            <w:r>
              <w:rPr>
                <w:sz w:val="20"/>
              </w:rPr>
              <w:t>careers</w:t>
            </w:r>
          </w:p>
          <w:p w14:paraId="19D9D857" w14:textId="77777777" w:rsidR="00D00A35" w:rsidRDefault="00D00A35">
            <w:pPr>
              <w:pStyle w:val="TableParagraph"/>
              <w:numPr>
                <w:ilvl w:val="0"/>
                <w:numId w:val="39"/>
              </w:numPr>
              <w:tabs>
                <w:tab w:val="left" w:pos="652"/>
                <w:tab w:val="left" w:pos="653"/>
              </w:tabs>
              <w:spacing w:before="70"/>
              <w:ind w:hanging="511"/>
              <w:rPr>
                <w:sz w:val="20"/>
              </w:rPr>
            </w:pPr>
            <w:r>
              <w:rPr>
                <w:sz w:val="20"/>
              </w:rPr>
              <w:t>about equality of</w:t>
            </w:r>
            <w:r>
              <w:rPr>
                <w:spacing w:val="-19"/>
                <w:sz w:val="20"/>
              </w:rPr>
              <w:t xml:space="preserve"> </w:t>
            </w:r>
            <w:r>
              <w:rPr>
                <w:sz w:val="20"/>
              </w:rPr>
              <w:t>opportunity</w:t>
            </w:r>
          </w:p>
          <w:p w14:paraId="554D3C6C" w14:textId="77777777" w:rsidR="00D00A35" w:rsidRDefault="00D00A35">
            <w:pPr>
              <w:pStyle w:val="TableParagraph"/>
              <w:numPr>
                <w:ilvl w:val="0"/>
                <w:numId w:val="39"/>
              </w:numPr>
              <w:tabs>
                <w:tab w:val="left" w:pos="652"/>
                <w:tab w:val="left" w:pos="653"/>
              </w:tabs>
              <w:spacing w:before="112" w:line="280" w:lineRule="auto"/>
              <w:ind w:left="653" w:right="209" w:hanging="511"/>
              <w:rPr>
                <w:sz w:val="20"/>
              </w:rPr>
            </w:pPr>
            <w:r>
              <w:rPr>
                <w:sz w:val="20"/>
              </w:rPr>
              <w:t>how</w:t>
            </w:r>
            <w:r>
              <w:rPr>
                <w:spacing w:val="-10"/>
                <w:sz w:val="20"/>
              </w:rPr>
              <w:t xml:space="preserve"> </w:t>
            </w:r>
            <w:r>
              <w:rPr>
                <w:sz w:val="20"/>
              </w:rPr>
              <w:t>to</w:t>
            </w:r>
            <w:r>
              <w:rPr>
                <w:spacing w:val="-5"/>
                <w:sz w:val="20"/>
              </w:rPr>
              <w:t xml:space="preserve"> </w:t>
            </w:r>
            <w:r>
              <w:rPr>
                <w:sz w:val="20"/>
              </w:rPr>
              <w:t>challenge</w:t>
            </w:r>
            <w:r>
              <w:rPr>
                <w:spacing w:val="-6"/>
                <w:sz w:val="20"/>
              </w:rPr>
              <w:t xml:space="preserve"> </w:t>
            </w:r>
            <w:r>
              <w:rPr>
                <w:sz w:val="20"/>
              </w:rPr>
              <w:t>stereotypes,</w:t>
            </w:r>
            <w:r>
              <w:rPr>
                <w:spacing w:val="-6"/>
                <w:sz w:val="20"/>
              </w:rPr>
              <w:t xml:space="preserve"> </w:t>
            </w:r>
            <w:r>
              <w:rPr>
                <w:sz w:val="20"/>
              </w:rPr>
              <w:t>broaden</w:t>
            </w:r>
            <w:r>
              <w:rPr>
                <w:spacing w:val="-5"/>
                <w:sz w:val="20"/>
              </w:rPr>
              <w:t xml:space="preserve"> </w:t>
            </w:r>
            <w:r>
              <w:rPr>
                <w:sz w:val="20"/>
              </w:rPr>
              <w:t>their</w:t>
            </w:r>
            <w:r>
              <w:rPr>
                <w:spacing w:val="-9"/>
                <w:sz w:val="20"/>
              </w:rPr>
              <w:t xml:space="preserve"> </w:t>
            </w:r>
            <w:r>
              <w:rPr>
                <w:sz w:val="20"/>
              </w:rPr>
              <w:t>horizons</w:t>
            </w:r>
            <w:r>
              <w:rPr>
                <w:spacing w:val="-5"/>
                <w:sz w:val="20"/>
              </w:rPr>
              <w:t xml:space="preserve"> </w:t>
            </w:r>
            <w:r>
              <w:rPr>
                <w:sz w:val="20"/>
              </w:rPr>
              <w:t>and</w:t>
            </w:r>
            <w:r>
              <w:rPr>
                <w:spacing w:val="-6"/>
                <w:sz w:val="20"/>
              </w:rPr>
              <w:t xml:space="preserve"> </w:t>
            </w:r>
            <w:r>
              <w:rPr>
                <w:sz w:val="20"/>
              </w:rPr>
              <w:t>how to identify future career</w:t>
            </w:r>
            <w:r>
              <w:rPr>
                <w:spacing w:val="-15"/>
                <w:sz w:val="20"/>
              </w:rPr>
              <w:t xml:space="preserve"> </w:t>
            </w:r>
            <w:r>
              <w:rPr>
                <w:sz w:val="20"/>
              </w:rPr>
              <w:t>aspirations</w:t>
            </w:r>
          </w:p>
          <w:p w14:paraId="0F13EBA1" w14:textId="77777777" w:rsidR="00D00A35" w:rsidRDefault="00D00A35">
            <w:pPr>
              <w:pStyle w:val="TableParagraph"/>
              <w:numPr>
                <w:ilvl w:val="0"/>
                <w:numId w:val="39"/>
              </w:numPr>
              <w:tabs>
                <w:tab w:val="left" w:pos="652"/>
                <w:tab w:val="left" w:pos="653"/>
              </w:tabs>
              <w:spacing w:before="71"/>
              <w:ind w:hanging="511"/>
              <w:rPr>
                <w:sz w:val="20"/>
              </w:rPr>
            </w:pPr>
            <w:r>
              <w:rPr>
                <w:sz w:val="20"/>
              </w:rPr>
              <w:t>about the link between values and career</w:t>
            </w:r>
            <w:r>
              <w:rPr>
                <w:spacing w:val="-21"/>
                <w:sz w:val="20"/>
              </w:rPr>
              <w:t xml:space="preserve"> </w:t>
            </w:r>
            <w:r>
              <w:rPr>
                <w:sz w:val="20"/>
              </w:rPr>
              <w:t>choices</w:t>
            </w:r>
          </w:p>
        </w:tc>
      </w:tr>
      <w:tr w:rsidR="00D00A35" w14:paraId="09BCF256" w14:textId="77777777" w:rsidTr="00F2685A">
        <w:trPr>
          <w:trHeight w:val="1941"/>
        </w:trPr>
        <w:tc>
          <w:tcPr>
            <w:tcW w:w="1549" w:type="dxa"/>
          </w:tcPr>
          <w:p w14:paraId="036A8A02" w14:textId="77777777" w:rsidR="00D00A35" w:rsidRDefault="00D00A35">
            <w:pPr>
              <w:pStyle w:val="TableParagraph"/>
              <w:spacing w:before="39"/>
              <w:ind w:left="113"/>
              <w:rPr>
                <w:rFonts w:ascii="Open Sans Semibold"/>
                <w:b/>
              </w:rPr>
            </w:pPr>
            <w:r>
              <w:rPr>
                <w:rFonts w:ascii="Open Sans Semibold"/>
                <w:b/>
              </w:rPr>
              <w:t>Spring 1</w:t>
            </w:r>
          </w:p>
          <w:p w14:paraId="293D2247" w14:textId="77777777" w:rsidR="00D00A35" w:rsidRDefault="00D00A35">
            <w:pPr>
              <w:pStyle w:val="TableParagraph"/>
              <w:spacing w:before="126"/>
              <w:ind w:left="113"/>
              <w:rPr>
                <w:rFonts w:ascii="Lato"/>
                <w:sz w:val="20"/>
              </w:rPr>
            </w:pPr>
            <w:r>
              <w:rPr>
                <w:rFonts w:ascii="Lato"/>
                <w:sz w:val="20"/>
              </w:rPr>
              <w:t>Relationships</w:t>
            </w:r>
          </w:p>
        </w:tc>
        <w:tc>
          <w:tcPr>
            <w:tcW w:w="5787" w:type="dxa"/>
            <w:shd w:val="clear" w:color="auto" w:fill="F4D4C4"/>
          </w:tcPr>
          <w:p w14:paraId="2958D66F" w14:textId="77777777" w:rsidR="00D00A35" w:rsidRDefault="00D00A35">
            <w:pPr>
              <w:pStyle w:val="TableParagraph"/>
              <w:spacing w:before="41"/>
              <w:ind w:left="85"/>
              <w:rPr>
                <w:rFonts w:ascii="Lato"/>
                <w:b/>
                <w:sz w:val="20"/>
              </w:rPr>
            </w:pPr>
            <w:r>
              <w:rPr>
                <w:rFonts w:ascii="Lato"/>
                <w:b/>
                <w:sz w:val="20"/>
              </w:rPr>
              <w:t>Diversity</w:t>
            </w:r>
          </w:p>
          <w:p w14:paraId="50273598" w14:textId="77777777" w:rsidR="00D00A35" w:rsidRDefault="00D00A35">
            <w:pPr>
              <w:pStyle w:val="TableParagraph"/>
              <w:spacing w:before="148" w:line="640" w:lineRule="auto"/>
              <w:ind w:left="85" w:right="526"/>
              <w:rPr>
                <w:rFonts w:ascii="Lato"/>
                <w:sz w:val="20"/>
              </w:rPr>
            </w:pPr>
            <w:r>
              <w:rPr>
                <w:rFonts w:ascii="Lato"/>
                <w:sz w:val="20"/>
              </w:rPr>
              <w:t xml:space="preserve">Diversity, prejudice, and bullying </w:t>
            </w:r>
          </w:p>
          <w:p w14:paraId="0B3FD6D2" w14:textId="77777777" w:rsidR="00D00A35" w:rsidRPr="009B7B69" w:rsidRDefault="00D00A35">
            <w:pPr>
              <w:pStyle w:val="TableParagraph"/>
              <w:spacing w:before="148" w:line="640" w:lineRule="auto"/>
              <w:ind w:left="85" w:right="526"/>
              <w:rPr>
                <w:rFonts w:ascii="Lato"/>
                <w:sz w:val="20"/>
                <w:lang w:val="fr-FR"/>
              </w:rPr>
            </w:pPr>
            <w:r w:rsidRPr="009B7B69">
              <w:rPr>
                <w:rFonts w:ascii="Lato"/>
                <w:sz w:val="20"/>
                <w:lang w:val="fr-FR"/>
              </w:rPr>
              <w:t>PoS refs: R3, R38, R39, R40, R41</w:t>
            </w:r>
          </w:p>
        </w:tc>
        <w:tc>
          <w:tcPr>
            <w:tcW w:w="7907" w:type="dxa"/>
          </w:tcPr>
          <w:p w14:paraId="2B20FE86" w14:textId="77777777" w:rsidR="00D00A35" w:rsidRDefault="00D00A35">
            <w:pPr>
              <w:pStyle w:val="TableParagraph"/>
              <w:numPr>
                <w:ilvl w:val="0"/>
                <w:numId w:val="38"/>
              </w:numPr>
              <w:tabs>
                <w:tab w:val="left" w:pos="651"/>
                <w:tab w:val="left" w:pos="652"/>
              </w:tabs>
              <w:spacing w:before="41"/>
              <w:rPr>
                <w:sz w:val="20"/>
              </w:rPr>
            </w:pPr>
            <w:r>
              <w:rPr>
                <w:sz w:val="20"/>
              </w:rPr>
              <w:t>about identity, rights and</w:t>
            </w:r>
            <w:r>
              <w:rPr>
                <w:spacing w:val="-8"/>
                <w:sz w:val="20"/>
              </w:rPr>
              <w:t xml:space="preserve"> </w:t>
            </w:r>
            <w:r>
              <w:rPr>
                <w:sz w:val="20"/>
              </w:rPr>
              <w:t>responsibilities</w:t>
            </w:r>
          </w:p>
          <w:p w14:paraId="2BD1120E" w14:textId="77777777" w:rsidR="00D00A35" w:rsidRDefault="00D00A35">
            <w:pPr>
              <w:pStyle w:val="TableParagraph"/>
              <w:numPr>
                <w:ilvl w:val="0"/>
                <w:numId w:val="38"/>
              </w:numPr>
              <w:tabs>
                <w:tab w:val="left" w:pos="651"/>
                <w:tab w:val="left" w:pos="652"/>
              </w:tabs>
              <w:spacing w:before="112"/>
              <w:rPr>
                <w:sz w:val="20"/>
              </w:rPr>
            </w:pPr>
            <w:r>
              <w:rPr>
                <w:sz w:val="20"/>
              </w:rPr>
              <w:t>about living in a diverse</w:t>
            </w:r>
            <w:r>
              <w:rPr>
                <w:spacing w:val="-6"/>
                <w:sz w:val="20"/>
              </w:rPr>
              <w:t xml:space="preserve"> </w:t>
            </w:r>
            <w:r>
              <w:rPr>
                <w:sz w:val="20"/>
              </w:rPr>
              <w:t>society</w:t>
            </w:r>
          </w:p>
          <w:p w14:paraId="0EAE5F7B" w14:textId="77777777" w:rsidR="00D00A35" w:rsidRDefault="00D00A35">
            <w:pPr>
              <w:pStyle w:val="TableParagraph"/>
              <w:numPr>
                <w:ilvl w:val="0"/>
                <w:numId w:val="38"/>
              </w:numPr>
              <w:tabs>
                <w:tab w:val="left" w:pos="651"/>
                <w:tab w:val="left" w:pos="652"/>
              </w:tabs>
              <w:spacing w:before="112"/>
              <w:rPr>
                <w:sz w:val="20"/>
              </w:rPr>
            </w:pPr>
            <w:r>
              <w:rPr>
                <w:sz w:val="20"/>
              </w:rPr>
              <w:t>how to challenge prejudice, stereotypes and</w:t>
            </w:r>
            <w:r>
              <w:rPr>
                <w:spacing w:val="-24"/>
                <w:sz w:val="20"/>
              </w:rPr>
              <w:t xml:space="preserve"> </w:t>
            </w:r>
            <w:r>
              <w:rPr>
                <w:sz w:val="20"/>
              </w:rPr>
              <w:t>discrimination</w:t>
            </w:r>
          </w:p>
          <w:p w14:paraId="5291B498" w14:textId="77777777" w:rsidR="00D00A35" w:rsidRDefault="00D00A35">
            <w:pPr>
              <w:pStyle w:val="TableParagraph"/>
              <w:numPr>
                <w:ilvl w:val="0"/>
                <w:numId w:val="38"/>
              </w:numPr>
              <w:tabs>
                <w:tab w:val="left" w:pos="651"/>
                <w:tab w:val="left" w:pos="652"/>
              </w:tabs>
              <w:spacing w:before="112"/>
              <w:rPr>
                <w:sz w:val="20"/>
              </w:rPr>
            </w:pPr>
            <w:r>
              <w:rPr>
                <w:sz w:val="20"/>
              </w:rPr>
              <w:t>the signs and effects of all types of bullying, including</w:t>
            </w:r>
            <w:r>
              <w:rPr>
                <w:spacing w:val="-33"/>
                <w:sz w:val="20"/>
              </w:rPr>
              <w:t xml:space="preserve"> </w:t>
            </w:r>
            <w:r>
              <w:rPr>
                <w:sz w:val="20"/>
              </w:rPr>
              <w:t>online</w:t>
            </w:r>
          </w:p>
          <w:p w14:paraId="3ACA0CED" w14:textId="77777777" w:rsidR="00D00A35" w:rsidRDefault="00D00A35">
            <w:pPr>
              <w:pStyle w:val="TableParagraph"/>
              <w:numPr>
                <w:ilvl w:val="0"/>
                <w:numId w:val="38"/>
              </w:numPr>
              <w:tabs>
                <w:tab w:val="left" w:pos="651"/>
                <w:tab w:val="left" w:pos="652"/>
              </w:tabs>
              <w:spacing w:before="112"/>
              <w:rPr>
                <w:sz w:val="20"/>
              </w:rPr>
            </w:pPr>
            <w:r>
              <w:rPr>
                <w:sz w:val="20"/>
              </w:rPr>
              <w:t>how to respond to bullying of any kind, including</w:t>
            </w:r>
            <w:r>
              <w:rPr>
                <w:spacing w:val="-30"/>
                <w:sz w:val="20"/>
              </w:rPr>
              <w:t xml:space="preserve"> </w:t>
            </w:r>
            <w:r>
              <w:rPr>
                <w:sz w:val="20"/>
              </w:rPr>
              <w:t>online</w:t>
            </w:r>
          </w:p>
          <w:p w14:paraId="745EB48A" w14:textId="77777777" w:rsidR="00D00A35" w:rsidRDefault="00D00A35">
            <w:pPr>
              <w:pStyle w:val="TableParagraph"/>
              <w:numPr>
                <w:ilvl w:val="0"/>
                <w:numId w:val="38"/>
              </w:numPr>
              <w:tabs>
                <w:tab w:val="left" w:pos="651"/>
                <w:tab w:val="left" w:pos="652"/>
              </w:tabs>
              <w:spacing w:before="112"/>
              <w:rPr>
                <w:sz w:val="20"/>
              </w:rPr>
            </w:pPr>
            <w:r>
              <w:rPr>
                <w:sz w:val="20"/>
              </w:rPr>
              <w:t>how to support</w:t>
            </w:r>
            <w:r>
              <w:rPr>
                <w:spacing w:val="-8"/>
                <w:sz w:val="20"/>
              </w:rPr>
              <w:t xml:space="preserve"> </w:t>
            </w:r>
            <w:r>
              <w:rPr>
                <w:sz w:val="20"/>
              </w:rPr>
              <w:t>others</w:t>
            </w:r>
          </w:p>
        </w:tc>
      </w:tr>
      <w:tr w:rsidR="00D00A35" w14:paraId="7475A5B7" w14:textId="77777777" w:rsidTr="00F2685A">
        <w:trPr>
          <w:trHeight w:val="1060"/>
        </w:trPr>
        <w:tc>
          <w:tcPr>
            <w:tcW w:w="1549" w:type="dxa"/>
          </w:tcPr>
          <w:p w14:paraId="30A98E82" w14:textId="77777777" w:rsidR="00D00A35" w:rsidRDefault="00D00A35">
            <w:pPr>
              <w:pStyle w:val="TableParagraph"/>
              <w:spacing w:before="39" w:line="331" w:lineRule="auto"/>
              <w:ind w:left="113" w:right="637"/>
              <w:rPr>
                <w:rFonts w:ascii="Lato"/>
                <w:sz w:val="20"/>
              </w:rPr>
            </w:pPr>
            <w:r>
              <w:rPr>
                <w:rFonts w:ascii="Open Sans Semibold"/>
                <w:b/>
              </w:rPr>
              <w:t xml:space="preserve">Spring 2 </w:t>
            </w:r>
            <w:r>
              <w:rPr>
                <w:rFonts w:ascii="Lato"/>
                <w:sz w:val="20"/>
              </w:rPr>
              <w:t>Health &amp; wellbeing</w:t>
            </w:r>
          </w:p>
        </w:tc>
        <w:tc>
          <w:tcPr>
            <w:tcW w:w="5787" w:type="dxa"/>
            <w:shd w:val="clear" w:color="auto" w:fill="B8D9AF"/>
          </w:tcPr>
          <w:p w14:paraId="73CCCCB7" w14:textId="77777777" w:rsidR="00D00A35" w:rsidRDefault="00D00A35">
            <w:pPr>
              <w:pStyle w:val="TableParagraph"/>
              <w:spacing w:before="41"/>
              <w:ind w:left="85"/>
              <w:rPr>
                <w:rFonts w:ascii="Lato"/>
                <w:b/>
                <w:sz w:val="20"/>
              </w:rPr>
            </w:pPr>
            <w:r>
              <w:rPr>
                <w:rFonts w:ascii="Lato"/>
                <w:b/>
                <w:sz w:val="20"/>
              </w:rPr>
              <w:t>Health and puberty</w:t>
            </w:r>
          </w:p>
          <w:p w14:paraId="12D6913A" w14:textId="77777777" w:rsidR="00D00A35" w:rsidRDefault="00D00A35">
            <w:pPr>
              <w:pStyle w:val="TableParagraph"/>
              <w:spacing w:before="148" w:line="319" w:lineRule="auto"/>
              <w:ind w:left="85"/>
              <w:rPr>
                <w:rFonts w:ascii="Lato"/>
                <w:sz w:val="20"/>
              </w:rPr>
            </w:pPr>
            <w:r>
              <w:rPr>
                <w:rFonts w:ascii="Lato"/>
                <w:sz w:val="20"/>
              </w:rPr>
              <w:t>Healthy routines, influences on health, puberty, unwanted contact, and FGM</w:t>
            </w:r>
          </w:p>
        </w:tc>
        <w:tc>
          <w:tcPr>
            <w:tcW w:w="7907" w:type="dxa"/>
          </w:tcPr>
          <w:p w14:paraId="4C8E2494" w14:textId="77777777" w:rsidR="00D00A35" w:rsidRDefault="00D00A35">
            <w:pPr>
              <w:pStyle w:val="TableParagraph"/>
              <w:numPr>
                <w:ilvl w:val="0"/>
                <w:numId w:val="37"/>
              </w:numPr>
              <w:tabs>
                <w:tab w:val="left" w:pos="651"/>
                <w:tab w:val="left" w:pos="652"/>
              </w:tabs>
              <w:spacing w:before="41" w:line="280" w:lineRule="auto"/>
              <w:ind w:right="538" w:hanging="511"/>
              <w:rPr>
                <w:sz w:val="20"/>
              </w:rPr>
            </w:pPr>
            <w:r>
              <w:rPr>
                <w:sz w:val="20"/>
              </w:rPr>
              <w:t>how</w:t>
            </w:r>
            <w:r>
              <w:rPr>
                <w:spacing w:val="-10"/>
                <w:sz w:val="20"/>
              </w:rPr>
              <w:t xml:space="preserve"> </w:t>
            </w:r>
            <w:r>
              <w:rPr>
                <w:sz w:val="20"/>
              </w:rPr>
              <w:t>to</w:t>
            </w:r>
            <w:r>
              <w:rPr>
                <w:spacing w:val="-6"/>
                <w:sz w:val="20"/>
              </w:rPr>
              <w:t xml:space="preserve"> </w:t>
            </w:r>
            <w:r>
              <w:rPr>
                <w:sz w:val="20"/>
              </w:rPr>
              <w:t>make</w:t>
            </w:r>
            <w:r>
              <w:rPr>
                <w:spacing w:val="-6"/>
                <w:sz w:val="20"/>
              </w:rPr>
              <w:t xml:space="preserve"> </w:t>
            </w:r>
            <w:r>
              <w:rPr>
                <w:sz w:val="20"/>
              </w:rPr>
              <w:t>healthy</w:t>
            </w:r>
            <w:r>
              <w:rPr>
                <w:spacing w:val="-9"/>
                <w:sz w:val="20"/>
              </w:rPr>
              <w:t xml:space="preserve"> </w:t>
            </w:r>
            <w:r>
              <w:rPr>
                <w:sz w:val="20"/>
              </w:rPr>
              <w:t>lifestyle</w:t>
            </w:r>
            <w:r>
              <w:rPr>
                <w:spacing w:val="-6"/>
                <w:sz w:val="20"/>
              </w:rPr>
              <w:t xml:space="preserve"> </w:t>
            </w:r>
            <w:r>
              <w:rPr>
                <w:sz w:val="20"/>
              </w:rPr>
              <w:t>choices</w:t>
            </w:r>
            <w:r>
              <w:rPr>
                <w:spacing w:val="-6"/>
                <w:sz w:val="20"/>
              </w:rPr>
              <w:t xml:space="preserve"> </w:t>
            </w:r>
            <w:r>
              <w:rPr>
                <w:sz w:val="20"/>
              </w:rPr>
              <w:t>including</w:t>
            </w:r>
            <w:r>
              <w:rPr>
                <w:spacing w:val="-6"/>
                <w:sz w:val="20"/>
              </w:rPr>
              <w:t xml:space="preserve"> </w:t>
            </w:r>
            <w:r>
              <w:rPr>
                <w:sz w:val="20"/>
              </w:rPr>
              <w:t>diet,</w:t>
            </w:r>
            <w:r>
              <w:rPr>
                <w:spacing w:val="-6"/>
                <w:sz w:val="20"/>
              </w:rPr>
              <w:t xml:space="preserve"> </w:t>
            </w:r>
            <w:r>
              <w:rPr>
                <w:sz w:val="20"/>
              </w:rPr>
              <w:t>dental health, physical activity and</w:t>
            </w:r>
            <w:r>
              <w:rPr>
                <w:spacing w:val="-9"/>
                <w:sz w:val="20"/>
              </w:rPr>
              <w:t xml:space="preserve"> </w:t>
            </w:r>
            <w:r>
              <w:rPr>
                <w:sz w:val="20"/>
              </w:rPr>
              <w:t>sleep</w:t>
            </w:r>
          </w:p>
          <w:p w14:paraId="041E18B0" w14:textId="77777777" w:rsidR="00D00A35" w:rsidRDefault="00D00A35">
            <w:pPr>
              <w:pStyle w:val="TableParagraph"/>
              <w:numPr>
                <w:ilvl w:val="0"/>
                <w:numId w:val="37"/>
              </w:numPr>
              <w:tabs>
                <w:tab w:val="left" w:pos="651"/>
                <w:tab w:val="left" w:pos="652"/>
              </w:tabs>
              <w:spacing w:before="71"/>
              <w:ind w:left="651"/>
              <w:rPr>
                <w:sz w:val="20"/>
              </w:rPr>
            </w:pPr>
            <w:r>
              <w:rPr>
                <w:sz w:val="20"/>
              </w:rPr>
              <w:t>how to manage influences relating to caffeine, smoking</w:t>
            </w:r>
            <w:r>
              <w:rPr>
                <w:spacing w:val="-30"/>
                <w:sz w:val="20"/>
              </w:rPr>
              <w:t xml:space="preserve"> </w:t>
            </w:r>
            <w:r>
              <w:rPr>
                <w:sz w:val="20"/>
              </w:rPr>
              <w:t>and</w:t>
            </w:r>
          </w:p>
          <w:p w14:paraId="11A5C007" w14:textId="77777777" w:rsidR="00D00A35" w:rsidRDefault="00D00A35">
            <w:pPr>
              <w:pStyle w:val="TableParagraph"/>
              <w:spacing w:before="40"/>
              <w:ind w:left="652"/>
              <w:rPr>
                <w:sz w:val="20"/>
              </w:rPr>
            </w:pPr>
            <w:r>
              <w:rPr>
                <w:sz w:val="20"/>
              </w:rPr>
              <w:t>alcohol</w:t>
            </w:r>
          </w:p>
        </w:tc>
      </w:tr>
    </w:tbl>
    <w:p w14:paraId="606365D9" w14:textId="77777777" w:rsidR="00C13451" w:rsidRDefault="00C13451">
      <w:pPr>
        <w:spacing w:line="391" w:lineRule="auto"/>
        <w:rPr>
          <w:sz w:val="20"/>
        </w:rPr>
        <w:sectPr w:rsidR="00C13451">
          <w:pgSz w:w="16840" w:h="11910" w:orient="landscape"/>
          <w:pgMar w:top="280" w:right="160" w:bottom="0" w:left="120" w:header="720" w:footer="720" w:gutter="0"/>
          <w:cols w:space="720"/>
        </w:sectPr>
      </w:pPr>
    </w:p>
    <w:tbl>
      <w:tblPr>
        <w:tblW w:w="0" w:type="auto"/>
        <w:tblInd w:w="845"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578"/>
        <w:gridCol w:w="3459"/>
        <w:gridCol w:w="9847"/>
      </w:tblGrid>
      <w:tr w:rsidR="00D00A35" w14:paraId="4555D728" w14:textId="77777777" w:rsidTr="00F2685A">
        <w:trPr>
          <w:trHeight w:val="382"/>
        </w:trPr>
        <w:tc>
          <w:tcPr>
            <w:tcW w:w="1578" w:type="dxa"/>
            <w:vMerge w:val="restart"/>
          </w:tcPr>
          <w:p w14:paraId="60472626" w14:textId="77777777" w:rsidR="00D00A35" w:rsidRDefault="00D00A35">
            <w:pPr>
              <w:pStyle w:val="TableParagraph"/>
              <w:rPr>
                <w:rFonts w:ascii="Times New Roman"/>
                <w:sz w:val="20"/>
              </w:rPr>
            </w:pPr>
          </w:p>
        </w:tc>
        <w:tc>
          <w:tcPr>
            <w:tcW w:w="3459" w:type="dxa"/>
            <w:tcBorders>
              <w:bottom w:val="nil"/>
            </w:tcBorders>
            <w:shd w:val="clear" w:color="auto" w:fill="B8D9AF"/>
          </w:tcPr>
          <w:p w14:paraId="248F645C" w14:textId="77777777" w:rsidR="00D00A35" w:rsidRDefault="00D00A35">
            <w:pPr>
              <w:pStyle w:val="TableParagraph"/>
              <w:rPr>
                <w:rFonts w:ascii="Times New Roman"/>
                <w:sz w:val="20"/>
              </w:rPr>
            </w:pPr>
          </w:p>
        </w:tc>
        <w:tc>
          <w:tcPr>
            <w:tcW w:w="9847" w:type="dxa"/>
            <w:vMerge w:val="restart"/>
          </w:tcPr>
          <w:p w14:paraId="2C09EE1F" w14:textId="77777777" w:rsidR="00D00A35" w:rsidRDefault="00D00A35">
            <w:pPr>
              <w:pStyle w:val="TableParagraph"/>
              <w:numPr>
                <w:ilvl w:val="0"/>
                <w:numId w:val="36"/>
              </w:numPr>
              <w:tabs>
                <w:tab w:val="left" w:pos="650"/>
                <w:tab w:val="left" w:pos="652"/>
              </w:tabs>
              <w:spacing w:before="41"/>
              <w:ind w:hanging="511"/>
              <w:rPr>
                <w:sz w:val="20"/>
              </w:rPr>
            </w:pPr>
            <w:r>
              <w:rPr>
                <w:sz w:val="20"/>
              </w:rPr>
              <w:t>how to manage physical and emotional changes during</w:t>
            </w:r>
            <w:r>
              <w:rPr>
                <w:spacing w:val="-33"/>
                <w:sz w:val="20"/>
              </w:rPr>
              <w:t xml:space="preserve"> </w:t>
            </w:r>
            <w:r>
              <w:rPr>
                <w:sz w:val="20"/>
              </w:rPr>
              <w:t>puberty</w:t>
            </w:r>
          </w:p>
          <w:p w14:paraId="1400E6CB" w14:textId="77777777" w:rsidR="00D00A35" w:rsidRDefault="00D00A35">
            <w:pPr>
              <w:pStyle w:val="TableParagraph"/>
              <w:numPr>
                <w:ilvl w:val="0"/>
                <w:numId w:val="36"/>
              </w:numPr>
              <w:tabs>
                <w:tab w:val="left" w:pos="650"/>
                <w:tab w:val="left" w:pos="652"/>
              </w:tabs>
              <w:spacing w:before="112"/>
              <w:ind w:hanging="511"/>
              <w:rPr>
                <w:sz w:val="20"/>
              </w:rPr>
            </w:pPr>
            <w:r>
              <w:rPr>
                <w:sz w:val="20"/>
              </w:rPr>
              <w:t>about personal</w:t>
            </w:r>
            <w:r>
              <w:rPr>
                <w:spacing w:val="-3"/>
                <w:sz w:val="20"/>
              </w:rPr>
              <w:t xml:space="preserve"> </w:t>
            </w:r>
            <w:r>
              <w:rPr>
                <w:sz w:val="20"/>
              </w:rPr>
              <w:t>hygiene</w:t>
            </w:r>
          </w:p>
          <w:p w14:paraId="01A2B0D3" w14:textId="77777777" w:rsidR="00D00A35" w:rsidRDefault="00D00A35">
            <w:pPr>
              <w:pStyle w:val="TableParagraph"/>
              <w:numPr>
                <w:ilvl w:val="0"/>
                <w:numId w:val="36"/>
              </w:numPr>
              <w:tabs>
                <w:tab w:val="left" w:pos="650"/>
                <w:tab w:val="left" w:pos="652"/>
              </w:tabs>
              <w:spacing w:before="112"/>
              <w:ind w:hanging="511"/>
              <w:rPr>
                <w:sz w:val="20"/>
              </w:rPr>
            </w:pPr>
            <w:r>
              <w:rPr>
                <w:sz w:val="20"/>
              </w:rPr>
              <w:t>how</w:t>
            </w:r>
            <w:r>
              <w:rPr>
                <w:spacing w:val="-9"/>
                <w:sz w:val="20"/>
              </w:rPr>
              <w:t xml:space="preserve"> </w:t>
            </w:r>
            <w:r>
              <w:rPr>
                <w:sz w:val="20"/>
              </w:rPr>
              <w:t>to</w:t>
            </w:r>
            <w:r>
              <w:rPr>
                <w:spacing w:val="-5"/>
                <w:sz w:val="20"/>
              </w:rPr>
              <w:t xml:space="preserve"> </w:t>
            </w:r>
            <w:r>
              <w:rPr>
                <w:sz w:val="20"/>
              </w:rPr>
              <w:t>recognise</w:t>
            </w:r>
            <w:r>
              <w:rPr>
                <w:spacing w:val="-4"/>
                <w:sz w:val="20"/>
              </w:rPr>
              <w:t xml:space="preserve"> </w:t>
            </w:r>
            <w:r>
              <w:rPr>
                <w:sz w:val="20"/>
              </w:rPr>
              <w:t>and</w:t>
            </w:r>
            <w:r>
              <w:rPr>
                <w:spacing w:val="-5"/>
                <w:sz w:val="20"/>
              </w:rPr>
              <w:t xml:space="preserve"> </w:t>
            </w:r>
            <w:r>
              <w:rPr>
                <w:sz w:val="20"/>
              </w:rPr>
              <w:t>respond</w:t>
            </w:r>
            <w:r>
              <w:rPr>
                <w:spacing w:val="-5"/>
                <w:sz w:val="20"/>
              </w:rPr>
              <w:t xml:space="preserve"> </w:t>
            </w:r>
            <w:r>
              <w:rPr>
                <w:sz w:val="20"/>
              </w:rPr>
              <w:t>to</w:t>
            </w:r>
            <w:r>
              <w:rPr>
                <w:spacing w:val="-5"/>
                <w:sz w:val="20"/>
              </w:rPr>
              <w:t xml:space="preserve"> </w:t>
            </w:r>
            <w:r>
              <w:rPr>
                <w:sz w:val="20"/>
              </w:rPr>
              <w:t>inappropriate</w:t>
            </w:r>
            <w:r>
              <w:rPr>
                <w:spacing w:val="-4"/>
                <w:sz w:val="20"/>
              </w:rPr>
              <w:t xml:space="preserve"> </w:t>
            </w:r>
            <w:r>
              <w:rPr>
                <w:sz w:val="20"/>
              </w:rPr>
              <w:t>and</w:t>
            </w:r>
            <w:r>
              <w:rPr>
                <w:spacing w:val="-5"/>
                <w:sz w:val="20"/>
              </w:rPr>
              <w:t xml:space="preserve"> </w:t>
            </w:r>
            <w:r>
              <w:rPr>
                <w:sz w:val="20"/>
              </w:rPr>
              <w:t>unwanted</w:t>
            </w:r>
          </w:p>
          <w:p w14:paraId="59662F2C" w14:textId="77777777" w:rsidR="00D00A35" w:rsidRDefault="00D00A35">
            <w:pPr>
              <w:pStyle w:val="TableParagraph"/>
              <w:spacing w:before="40"/>
              <w:ind w:left="652"/>
              <w:rPr>
                <w:sz w:val="20"/>
              </w:rPr>
            </w:pPr>
            <w:r>
              <w:rPr>
                <w:sz w:val="20"/>
              </w:rPr>
              <w:t>contact</w:t>
            </w:r>
          </w:p>
          <w:p w14:paraId="402C7E62" w14:textId="77777777" w:rsidR="00D00A35" w:rsidRDefault="00D00A35">
            <w:pPr>
              <w:pStyle w:val="TableParagraph"/>
              <w:numPr>
                <w:ilvl w:val="0"/>
                <w:numId w:val="36"/>
              </w:numPr>
              <w:tabs>
                <w:tab w:val="left" w:pos="651"/>
                <w:tab w:val="left" w:pos="652"/>
              </w:tabs>
              <w:spacing w:before="112"/>
              <w:ind w:hanging="511"/>
              <w:rPr>
                <w:sz w:val="20"/>
              </w:rPr>
            </w:pPr>
            <w:r>
              <w:rPr>
                <w:sz w:val="20"/>
              </w:rPr>
              <w:t>about FGM and how to access help and</w:t>
            </w:r>
            <w:r>
              <w:rPr>
                <w:spacing w:val="-15"/>
                <w:sz w:val="20"/>
              </w:rPr>
              <w:t xml:space="preserve"> </w:t>
            </w:r>
            <w:r>
              <w:rPr>
                <w:sz w:val="20"/>
              </w:rPr>
              <w:t>support</w:t>
            </w:r>
          </w:p>
        </w:tc>
      </w:tr>
      <w:tr w:rsidR="00D00A35" w14:paraId="6739CFE7" w14:textId="77777777" w:rsidTr="00F2685A">
        <w:trPr>
          <w:trHeight w:val="350"/>
        </w:trPr>
        <w:tc>
          <w:tcPr>
            <w:tcW w:w="1578" w:type="dxa"/>
            <w:vMerge/>
            <w:tcBorders>
              <w:top w:val="nil"/>
            </w:tcBorders>
          </w:tcPr>
          <w:p w14:paraId="092C038F" w14:textId="77777777" w:rsidR="00D00A35" w:rsidRDefault="00D00A35">
            <w:pPr>
              <w:rPr>
                <w:sz w:val="2"/>
                <w:szCs w:val="2"/>
              </w:rPr>
            </w:pPr>
          </w:p>
        </w:tc>
        <w:tc>
          <w:tcPr>
            <w:tcW w:w="3459" w:type="dxa"/>
            <w:tcBorders>
              <w:top w:val="nil"/>
              <w:bottom w:val="nil"/>
            </w:tcBorders>
            <w:shd w:val="clear" w:color="auto" w:fill="B8D9AF"/>
          </w:tcPr>
          <w:p w14:paraId="7891393F" w14:textId="77777777" w:rsidR="00D00A35" w:rsidRDefault="00D00A35">
            <w:pPr>
              <w:pStyle w:val="TableParagraph"/>
              <w:rPr>
                <w:rFonts w:ascii="Times New Roman"/>
                <w:sz w:val="20"/>
              </w:rPr>
            </w:pPr>
          </w:p>
        </w:tc>
        <w:tc>
          <w:tcPr>
            <w:tcW w:w="9847" w:type="dxa"/>
            <w:vMerge/>
            <w:tcBorders>
              <w:top w:val="nil"/>
            </w:tcBorders>
          </w:tcPr>
          <w:p w14:paraId="764E1DD8" w14:textId="77777777" w:rsidR="00D00A35" w:rsidRDefault="00D00A35">
            <w:pPr>
              <w:rPr>
                <w:sz w:val="2"/>
                <w:szCs w:val="2"/>
              </w:rPr>
            </w:pPr>
          </w:p>
        </w:tc>
      </w:tr>
      <w:tr w:rsidR="00D00A35" w14:paraId="69591BE3" w14:textId="77777777" w:rsidTr="00F2685A">
        <w:trPr>
          <w:trHeight w:val="222"/>
        </w:trPr>
        <w:tc>
          <w:tcPr>
            <w:tcW w:w="1578" w:type="dxa"/>
            <w:vMerge/>
            <w:tcBorders>
              <w:top w:val="nil"/>
            </w:tcBorders>
          </w:tcPr>
          <w:p w14:paraId="2FE9C582" w14:textId="77777777" w:rsidR="00D00A35" w:rsidRDefault="00D00A35">
            <w:pPr>
              <w:rPr>
                <w:sz w:val="2"/>
                <w:szCs w:val="2"/>
              </w:rPr>
            </w:pPr>
          </w:p>
        </w:tc>
        <w:tc>
          <w:tcPr>
            <w:tcW w:w="3459" w:type="dxa"/>
            <w:tcBorders>
              <w:top w:val="nil"/>
              <w:bottom w:val="nil"/>
            </w:tcBorders>
            <w:shd w:val="clear" w:color="auto" w:fill="B8D9AF"/>
          </w:tcPr>
          <w:p w14:paraId="364AD7FB" w14:textId="77777777" w:rsidR="00D00A35" w:rsidRDefault="00D00A35">
            <w:pPr>
              <w:pStyle w:val="TableParagraph"/>
              <w:spacing w:before="7" w:line="209" w:lineRule="exact"/>
              <w:ind w:left="85"/>
              <w:rPr>
                <w:rFonts w:ascii="Lato"/>
                <w:sz w:val="20"/>
              </w:rPr>
            </w:pPr>
            <w:r>
              <w:rPr>
                <w:rFonts w:ascii="Lato"/>
                <w:sz w:val="20"/>
              </w:rPr>
              <w:t>PoS refs: H5, H13, H14, H15, H16, H17,</w:t>
            </w:r>
          </w:p>
        </w:tc>
        <w:tc>
          <w:tcPr>
            <w:tcW w:w="9847" w:type="dxa"/>
            <w:vMerge/>
            <w:tcBorders>
              <w:top w:val="nil"/>
            </w:tcBorders>
          </w:tcPr>
          <w:p w14:paraId="704C8429" w14:textId="77777777" w:rsidR="00D00A35" w:rsidRDefault="00D00A35">
            <w:pPr>
              <w:rPr>
                <w:sz w:val="2"/>
                <w:szCs w:val="2"/>
              </w:rPr>
            </w:pPr>
          </w:p>
        </w:tc>
      </w:tr>
      <w:tr w:rsidR="00D00A35" w14:paraId="345A4E08" w14:textId="77777777" w:rsidTr="00F2685A">
        <w:trPr>
          <w:trHeight w:val="373"/>
        </w:trPr>
        <w:tc>
          <w:tcPr>
            <w:tcW w:w="1578" w:type="dxa"/>
            <w:vMerge/>
            <w:tcBorders>
              <w:top w:val="nil"/>
            </w:tcBorders>
          </w:tcPr>
          <w:p w14:paraId="1A8FB014" w14:textId="77777777" w:rsidR="00D00A35" w:rsidRDefault="00D00A35">
            <w:pPr>
              <w:rPr>
                <w:sz w:val="2"/>
                <w:szCs w:val="2"/>
              </w:rPr>
            </w:pPr>
          </w:p>
        </w:tc>
        <w:tc>
          <w:tcPr>
            <w:tcW w:w="3459" w:type="dxa"/>
            <w:tcBorders>
              <w:top w:val="nil"/>
              <w:bottom w:val="nil"/>
            </w:tcBorders>
            <w:shd w:val="clear" w:color="auto" w:fill="B8D9AF"/>
          </w:tcPr>
          <w:p w14:paraId="1562B63A" w14:textId="77777777" w:rsidR="00D00A35" w:rsidRDefault="00D00A35">
            <w:pPr>
              <w:pStyle w:val="TableParagraph"/>
              <w:spacing w:before="80"/>
              <w:ind w:left="85"/>
              <w:rPr>
                <w:rFonts w:ascii="Lato"/>
                <w:sz w:val="20"/>
              </w:rPr>
            </w:pPr>
            <w:r>
              <w:rPr>
                <w:rFonts w:ascii="Lato"/>
                <w:sz w:val="20"/>
              </w:rPr>
              <w:t>H18, H20, H22, H34</w:t>
            </w:r>
          </w:p>
        </w:tc>
        <w:tc>
          <w:tcPr>
            <w:tcW w:w="9847" w:type="dxa"/>
            <w:vMerge/>
            <w:tcBorders>
              <w:top w:val="nil"/>
            </w:tcBorders>
          </w:tcPr>
          <w:p w14:paraId="06F58313" w14:textId="77777777" w:rsidR="00D00A35" w:rsidRDefault="00D00A35">
            <w:pPr>
              <w:rPr>
                <w:sz w:val="2"/>
                <w:szCs w:val="2"/>
              </w:rPr>
            </w:pPr>
          </w:p>
        </w:tc>
      </w:tr>
      <w:tr w:rsidR="00D00A35" w14:paraId="6ECDB138" w14:textId="77777777" w:rsidTr="00F2685A">
        <w:trPr>
          <w:trHeight w:val="411"/>
        </w:trPr>
        <w:tc>
          <w:tcPr>
            <w:tcW w:w="1578" w:type="dxa"/>
            <w:vMerge/>
            <w:tcBorders>
              <w:top w:val="nil"/>
            </w:tcBorders>
          </w:tcPr>
          <w:p w14:paraId="077059C2" w14:textId="77777777" w:rsidR="00D00A35" w:rsidRDefault="00D00A35">
            <w:pPr>
              <w:rPr>
                <w:sz w:val="2"/>
                <w:szCs w:val="2"/>
              </w:rPr>
            </w:pPr>
          </w:p>
        </w:tc>
        <w:tc>
          <w:tcPr>
            <w:tcW w:w="3459" w:type="dxa"/>
            <w:tcBorders>
              <w:top w:val="nil"/>
              <w:bottom w:val="nil"/>
            </w:tcBorders>
            <w:shd w:val="clear" w:color="auto" w:fill="B8D9AF"/>
          </w:tcPr>
          <w:p w14:paraId="7C301A93" w14:textId="77777777" w:rsidR="00D00A35" w:rsidRDefault="00D00A35">
            <w:pPr>
              <w:pStyle w:val="TableParagraph"/>
              <w:rPr>
                <w:rFonts w:ascii="Times New Roman"/>
                <w:sz w:val="20"/>
              </w:rPr>
            </w:pPr>
          </w:p>
        </w:tc>
        <w:tc>
          <w:tcPr>
            <w:tcW w:w="9847" w:type="dxa"/>
            <w:vMerge/>
            <w:tcBorders>
              <w:top w:val="nil"/>
            </w:tcBorders>
          </w:tcPr>
          <w:p w14:paraId="5C7874F5" w14:textId="77777777" w:rsidR="00D00A35" w:rsidRDefault="00D00A35">
            <w:pPr>
              <w:rPr>
                <w:sz w:val="2"/>
                <w:szCs w:val="2"/>
              </w:rPr>
            </w:pPr>
          </w:p>
        </w:tc>
      </w:tr>
      <w:tr w:rsidR="00D00A35" w14:paraId="0E6E2B53" w14:textId="77777777" w:rsidTr="00F2685A">
        <w:trPr>
          <w:trHeight w:val="1501"/>
        </w:trPr>
        <w:tc>
          <w:tcPr>
            <w:tcW w:w="1578" w:type="dxa"/>
            <w:vMerge/>
            <w:tcBorders>
              <w:top w:val="nil"/>
            </w:tcBorders>
          </w:tcPr>
          <w:p w14:paraId="6414B0F2" w14:textId="77777777" w:rsidR="00D00A35" w:rsidRDefault="00D00A35">
            <w:pPr>
              <w:rPr>
                <w:sz w:val="2"/>
                <w:szCs w:val="2"/>
              </w:rPr>
            </w:pPr>
          </w:p>
        </w:tc>
        <w:tc>
          <w:tcPr>
            <w:tcW w:w="3459" w:type="dxa"/>
            <w:tcBorders>
              <w:top w:val="nil"/>
            </w:tcBorders>
            <w:shd w:val="clear" w:color="auto" w:fill="B8D9AF"/>
          </w:tcPr>
          <w:p w14:paraId="08D51AA5" w14:textId="77777777" w:rsidR="00D00A35" w:rsidRDefault="00D00A35">
            <w:pPr>
              <w:pStyle w:val="TableParagraph"/>
              <w:rPr>
                <w:rFonts w:ascii="Times New Roman"/>
                <w:sz w:val="20"/>
              </w:rPr>
            </w:pPr>
          </w:p>
        </w:tc>
        <w:tc>
          <w:tcPr>
            <w:tcW w:w="9847" w:type="dxa"/>
            <w:vMerge/>
            <w:tcBorders>
              <w:top w:val="nil"/>
            </w:tcBorders>
          </w:tcPr>
          <w:p w14:paraId="726BE08A" w14:textId="77777777" w:rsidR="00D00A35" w:rsidRDefault="00D00A35">
            <w:pPr>
              <w:rPr>
                <w:sz w:val="2"/>
                <w:szCs w:val="2"/>
              </w:rPr>
            </w:pPr>
          </w:p>
        </w:tc>
      </w:tr>
      <w:tr w:rsidR="00D00A35" w14:paraId="72F74918" w14:textId="77777777" w:rsidTr="00F2685A">
        <w:trPr>
          <w:trHeight w:val="359"/>
        </w:trPr>
        <w:tc>
          <w:tcPr>
            <w:tcW w:w="1578" w:type="dxa"/>
            <w:tcBorders>
              <w:bottom w:val="nil"/>
            </w:tcBorders>
          </w:tcPr>
          <w:p w14:paraId="3380C39A" w14:textId="77777777" w:rsidR="00D00A35" w:rsidRDefault="00D00A35">
            <w:pPr>
              <w:pStyle w:val="TableParagraph"/>
              <w:spacing w:before="39"/>
              <w:ind w:left="113"/>
              <w:rPr>
                <w:rFonts w:ascii="Open Sans Semibold"/>
                <w:b/>
              </w:rPr>
            </w:pPr>
            <w:r>
              <w:rPr>
                <w:rFonts w:ascii="Open Sans Semibold"/>
                <w:b/>
              </w:rPr>
              <w:t>Summer 1</w:t>
            </w:r>
          </w:p>
        </w:tc>
        <w:tc>
          <w:tcPr>
            <w:tcW w:w="3459" w:type="dxa"/>
            <w:tcBorders>
              <w:bottom w:val="nil"/>
            </w:tcBorders>
            <w:shd w:val="clear" w:color="auto" w:fill="F4D4C4"/>
          </w:tcPr>
          <w:p w14:paraId="6DDCCA7A" w14:textId="77777777" w:rsidR="00D00A35" w:rsidRDefault="00D00A35">
            <w:pPr>
              <w:pStyle w:val="TableParagraph"/>
              <w:spacing w:before="41"/>
              <w:ind w:left="84"/>
              <w:rPr>
                <w:rFonts w:ascii="Lato"/>
                <w:b/>
                <w:sz w:val="20"/>
              </w:rPr>
            </w:pPr>
            <w:r>
              <w:rPr>
                <w:rFonts w:ascii="Lato"/>
                <w:b/>
                <w:sz w:val="20"/>
              </w:rPr>
              <w:t>Building relationships</w:t>
            </w:r>
          </w:p>
        </w:tc>
        <w:tc>
          <w:tcPr>
            <w:tcW w:w="9847" w:type="dxa"/>
            <w:vMerge w:val="restart"/>
          </w:tcPr>
          <w:p w14:paraId="4A509ADD" w14:textId="77777777" w:rsidR="00D00A35" w:rsidRDefault="00D00A35">
            <w:pPr>
              <w:pStyle w:val="TableParagraph"/>
              <w:numPr>
                <w:ilvl w:val="0"/>
                <w:numId w:val="35"/>
              </w:numPr>
              <w:tabs>
                <w:tab w:val="left" w:pos="650"/>
                <w:tab w:val="left" w:pos="651"/>
              </w:tabs>
              <w:spacing w:before="41"/>
              <w:ind w:left="650"/>
              <w:rPr>
                <w:sz w:val="20"/>
              </w:rPr>
            </w:pPr>
            <w:r>
              <w:rPr>
                <w:sz w:val="20"/>
              </w:rPr>
              <w:t>how to develop self-worth and</w:t>
            </w:r>
            <w:r>
              <w:rPr>
                <w:spacing w:val="-15"/>
                <w:sz w:val="20"/>
              </w:rPr>
              <w:t xml:space="preserve"> </w:t>
            </w:r>
            <w:r>
              <w:rPr>
                <w:sz w:val="20"/>
              </w:rPr>
              <w:t>self-efficacy</w:t>
            </w:r>
          </w:p>
          <w:p w14:paraId="1151E389" w14:textId="77777777" w:rsidR="00D00A35" w:rsidRDefault="00D00A35">
            <w:pPr>
              <w:pStyle w:val="TableParagraph"/>
              <w:numPr>
                <w:ilvl w:val="0"/>
                <w:numId w:val="35"/>
              </w:numPr>
              <w:tabs>
                <w:tab w:val="left" w:pos="650"/>
                <w:tab w:val="left" w:pos="651"/>
              </w:tabs>
              <w:spacing w:before="112" w:line="280" w:lineRule="auto"/>
              <w:ind w:right="480" w:hanging="511"/>
              <w:rPr>
                <w:sz w:val="20"/>
              </w:rPr>
            </w:pPr>
            <w:r>
              <w:rPr>
                <w:sz w:val="20"/>
              </w:rPr>
              <w:t>about</w:t>
            </w:r>
            <w:r>
              <w:rPr>
                <w:spacing w:val="-7"/>
                <w:sz w:val="20"/>
              </w:rPr>
              <w:t xml:space="preserve"> </w:t>
            </w:r>
            <w:r>
              <w:rPr>
                <w:sz w:val="20"/>
              </w:rPr>
              <w:t>qualities</w:t>
            </w:r>
            <w:r>
              <w:rPr>
                <w:spacing w:val="-7"/>
                <w:sz w:val="20"/>
              </w:rPr>
              <w:t xml:space="preserve"> </w:t>
            </w:r>
            <w:r>
              <w:rPr>
                <w:sz w:val="20"/>
              </w:rPr>
              <w:t>and</w:t>
            </w:r>
            <w:r>
              <w:rPr>
                <w:spacing w:val="-6"/>
                <w:sz w:val="20"/>
              </w:rPr>
              <w:t xml:space="preserve"> </w:t>
            </w:r>
            <w:r>
              <w:rPr>
                <w:sz w:val="20"/>
              </w:rPr>
              <w:t>behaviours</w:t>
            </w:r>
            <w:r>
              <w:rPr>
                <w:spacing w:val="-7"/>
                <w:sz w:val="20"/>
              </w:rPr>
              <w:t xml:space="preserve"> </w:t>
            </w:r>
            <w:r>
              <w:rPr>
                <w:sz w:val="20"/>
              </w:rPr>
              <w:t>relating</w:t>
            </w:r>
            <w:r>
              <w:rPr>
                <w:spacing w:val="-6"/>
                <w:sz w:val="20"/>
              </w:rPr>
              <w:t xml:space="preserve"> </w:t>
            </w:r>
            <w:r>
              <w:rPr>
                <w:sz w:val="20"/>
              </w:rPr>
              <w:t>to</w:t>
            </w:r>
            <w:r>
              <w:rPr>
                <w:spacing w:val="-7"/>
                <w:sz w:val="20"/>
              </w:rPr>
              <w:t xml:space="preserve"> </w:t>
            </w:r>
            <w:r>
              <w:rPr>
                <w:sz w:val="20"/>
              </w:rPr>
              <w:t>different</w:t>
            </w:r>
            <w:r>
              <w:rPr>
                <w:spacing w:val="-7"/>
                <w:sz w:val="20"/>
              </w:rPr>
              <w:t xml:space="preserve"> </w:t>
            </w:r>
            <w:r>
              <w:rPr>
                <w:sz w:val="20"/>
              </w:rPr>
              <w:t>types</w:t>
            </w:r>
            <w:r>
              <w:rPr>
                <w:spacing w:val="-6"/>
                <w:sz w:val="20"/>
              </w:rPr>
              <w:t xml:space="preserve"> </w:t>
            </w:r>
            <w:r>
              <w:rPr>
                <w:sz w:val="20"/>
              </w:rPr>
              <w:t>of positive</w:t>
            </w:r>
            <w:r>
              <w:rPr>
                <w:spacing w:val="-2"/>
                <w:sz w:val="20"/>
              </w:rPr>
              <w:t xml:space="preserve"> </w:t>
            </w:r>
            <w:r>
              <w:rPr>
                <w:sz w:val="20"/>
              </w:rPr>
              <w:t>relationships</w:t>
            </w:r>
          </w:p>
          <w:p w14:paraId="0D92AAAE" w14:textId="77777777" w:rsidR="00D00A35" w:rsidRDefault="00D00A35">
            <w:pPr>
              <w:pStyle w:val="TableParagraph"/>
              <w:numPr>
                <w:ilvl w:val="0"/>
                <w:numId w:val="35"/>
              </w:numPr>
              <w:tabs>
                <w:tab w:val="left" w:pos="651"/>
                <w:tab w:val="left" w:pos="652"/>
              </w:tabs>
              <w:spacing w:before="71"/>
              <w:ind w:hanging="511"/>
              <w:rPr>
                <w:sz w:val="20"/>
              </w:rPr>
            </w:pPr>
            <w:r>
              <w:rPr>
                <w:sz w:val="20"/>
              </w:rPr>
              <w:t>how to recognise unhealthy</w:t>
            </w:r>
            <w:r>
              <w:rPr>
                <w:spacing w:val="-16"/>
                <w:sz w:val="20"/>
              </w:rPr>
              <w:t xml:space="preserve"> </w:t>
            </w:r>
            <w:r>
              <w:rPr>
                <w:sz w:val="20"/>
              </w:rPr>
              <w:t>relationships</w:t>
            </w:r>
          </w:p>
          <w:p w14:paraId="4EAA999F" w14:textId="77777777" w:rsidR="00D00A35" w:rsidRDefault="00D00A35">
            <w:pPr>
              <w:pStyle w:val="TableParagraph"/>
              <w:numPr>
                <w:ilvl w:val="0"/>
                <w:numId w:val="35"/>
              </w:numPr>
              <w:tabs>
                <w:tab w:val="left" w:pos="651"/>
                <w:tab w:val="left" w:pos="652"/>
              </w:tabs>
              <w:spacing w:before="112"/>
              <w:ind w:hanging="511"/>
              <w:rPr>
                <w:sz w:val="20"/>
              </w:rPr>
            </w:pPr>
            <w:r>
              <w:rPr>
                <w:sz w:val="20"/>
              </w:rPr>
              <w:t>how to recognise and challenge media</w:t>
            </w:r>
            <w:r>
              <w:rPr>
                <w:spacing w:val="-19"/>
                <w:sz w:val="20"/>
              </w:rPr>
              <w:t xml:space="preserve"> </w:t>
            </w:r>
            <w:r>
              <w:rPr>
                <w:sz w:val="20"/>
              </w:rPr>
              <w:t>stereotypes</w:t>
            </w:r>
          </w:p>
          <w:p w14:paraId="01D43C63" w14:textId="77777777" w:rsidR="00D00A35" w:rsidRDefault="00D00A35">
            <w:pPr>
              <w:pStyle w:val="TableParagraph"/>
              <w:numPr>
                <w:ilvl w:val="0"/>
                <w:numId w:val="35"/>
              </w:numPr>
              <w:tabs>
                <w:tab w:val="left" w:pos="651"/>
                <w:tab w:val="left" w:pos="652"/>
              </w:tabs>
              <w:spacing w:before="112"/>
              <w:ind w:hanging="511"/>
              <w:rPr>
                <w:sz w:val="20"/>
              </w:rPr>
            </w:pPr>
            <w:r>
              <w:rPr>
                <w:sz w:val="20"/>
              </w:rPr>
              <w:t>how to evaluate expectations for romantic</w:t>
            </w:r>
            <w:r>
              <w:rPr>
                <w:spacing w:val="-25"/>
                <w:sz w:val="20"/>
              </w:rPr>
              <w:t xml:space="preserve"> </w:t>
            </w:r>
            <w:r>
              <w:rPr>
                <w:sz w:val="20"/>
              </w:rPr>
              <w:t>relationships</w:t>
            </w:r>
          </w:p>
          <w:p w14:paraId="461D4A5A" w14:textId="77777777" w:rsidR="00D00A35" w:rsidRDefault="00D00A35">
            <w:pPr>
              <w:pStyle w:val="TableParagraph"/>
              <w:numPr>
                <w:ilvl w:val="0"/>
                <w:numId w:val="35"/>
              </w:numPr>
              <w:tabs>
                <w:tab w:val="left" w:pos="651"/>
                <w:tab w:val="left" w:pos="652"/>
              </w:tabs>
              <w:spacing w:before="112"/>
              <w:ind w:hanging="511"/>
              <w:rPr>
                <w:sz w:val="20"/>
              </w:rPr>
            </w:pPr>
            <w:r>
              <w:rPr>
                <w:sz w:val="20"/>
              </w:rPr>
              <w:t>about consent, and how to seek and assertively</w:t>
            </w:r>
            <w:r>
              <w:rPr>
                <w:spacing w:val="-23"/>
                <w:sz w:val="20"/>
              </w:rPr>
              <w:t xml:space="preserve"> </w:t>
            </w:r>
            <w:r>
              <w:rPr>
                <w:sz w:val="20"/>
              </w:rPr>
              <w:t>communicate</w:t>
            </w:r>
          </w:p>
          <w:p w14:paraId="6CBA34DD" w14:textId="77777777" w:rsidR="00D00A35" w:rsidRDefault="00D00A35">
            <w:pPr>
              <w:pStyle w:val="TableParagraph"/>
              <w:spacing w:before="40"/>
              <w:ind w:left="652"/>
              <w:rPr>
                <w:sz w:val="20"/>
              </w:rPr>
            </w:pPr>
            <w:r>
              <w:rPr>
                <w:sz w:val="20"/>
              </w:rPr>
              <w:t>consent</w:t>
            </w:r>
          </w:p>
        </w:tc>
      </w:tr>
      <w:tr w:rsidR="00D00A35" w14:paraId="14C2FCA0" w14:textId="77777777" w:rsidTr="00F2685A">
        <w:trPr>
          <w:trHeight w:val="915"/>
        </w:trPr>
        <w:tc>
          <w:tcPr>
            <w:tcW w:w="1578" w:type="dxa"/>
            <w:tcBorders>
              <w:top w:val="nil"/>
              <w:bottom w:val="nil"/>
            </w:tcBorders>
          </w:tcPr>
          <w:p w14:paraId="13BC00C7" w14:textId="77777777" w:rsidR="00D00A35" w:rsidRDefault="00D00A35">
            <w:pPr>
              <w:pStyle w:val="TableParagraph"/>
              <w:spacing w:before="73"/>
              <w:ind w:left="113"/>
              <w:rPr>
                <w:rFonts w:ascii="Lato"/>
                <w:sz w:val="20"/>
              </w:rPr>
            </w:pPr>
            <w:r>
              <w:rPr>
                <w:rFonts w:ascii="Lato"/>
                <w:sz w:val="20"/>
              </w:rPr>
              <w:t>Relationships</w:t>
            </w:r>
          </w:p>
        </w:tc>
        <w:tc>
          <w:tcPr>
            <w:tcW w:w="3459" w:type="dxa"/>
            <w:tcBorders>
              <w:top w:val="nil"/>
              <w:bottom w:val="nil"/>
            </w:tcBorders>
            <w:shd w:val="clear" w:color="auto" w:fill="F4D4C4"/>
          </w:tcPr>
          <w:p w14:paraId="2E768ADD" w14:textId="77777777" w:rsidR="00D00A35" w:rsidRDefault="00D00A35">
            <w:pPr>
              <w:pStyle w:val="TableParagraph"/>
              <w:spacing w:before="38" w:line="319" w:lineRule="auto"/>
              <w:ind w:left="84"/>
              <w:rPr>
                <w:rFonts w:ascii="Lato"/>
                <w:sz w:val="20"/>
              </w:rPr>
            </w:pPr>
            <w:r>
              <w:rPr>
                <w:rFonts w:ascii="Lato"/>
                <w:sz w:val="20"/>
              </w:rPr>
              <w:t>Self-worth, romance and friendships (including online) and relationship</w:t>
            </w:r>
          </w:p>
          <w:p w14:paraId="14BA1F72" w14:textId="77777777" w:rsidR="00D00A35" w:rsidRDefault="00D00A35">
            <w:pPr>
              <w:pStyle w:val="TableParagraph"/>
              <w:spacing w:before="1"/>
              <w:ind w:left="84"/>
              <w:rPr>
                <w:rFonts w:ascii="Lato"/>
                <w:sz w:val="20"/>
              </w:rPr>
            </w:pPr>
            <w:r>
              <w:rPr>
                <w:rFonts w:ascii="Lato"/>
                <w:sz w:val="20"/>
              </w:rPr>
              <w:t>boundaries</w:t>
            </w:r>
          </w:p>
        </w:tc>
        <w:tc>
          <w:tcPr>
            <w:tcW w:w="9847" w:type="dxa"/>
            <w:vMerge/>
            <w:tcBorders>
              <w:top w:val="nil"/>
            </w:tcBorders>
          </w:tcPr>
          <w:p w14:paraId="4355261D" w14:textId="77777777" w:rsidR="00D00A35" w:rsidRDefault="00D00A35">
            <w:pPr>
              <w:rPr>
                <w:sz w:val="2"/>
                <w:szCs w:val="2"/>
              </w:rPr>
            </w:pPr>
          </w:p>
        </w:tc>
      </w:tr>
      <w:tr w:rsidR="00D00A35" w14:paraId="3403EE32" w14:textId="77777777" w:rsidTr="00F2685A">
        <w:trPr>
          <w:trHeight w:val="293"/>
        </w:trPr>
        <w:tc>
          <w:tcPr>
            <w:tcW w:w="1578" w:type="dxa"/>
            <w:tcBorders>
              <w:top w:val="nil"/>
              <w:bottom w:val="nil"/>
            </w:tcBorders>
          </w:tcPr>
          <w:p w14:paraId="17623E06" w14:textId="77777777" w:rsidR="00D00A35" w:rsidRDefault="00D00A35">
            <w:pPr>
              <w:pStyle w:val="TableParagraph"/>
              <w:rPr>
                <w:rFonts w:ascii="Times New Roman"/>
                <w:sz w:val="20"/>
              </w:rPr>
            </w:pPr>
          </w:p>
        </w:tc>
        <w:tc>
          <w:tcPr>
            <w:tcW w:w="3459" w:type="dxa"/>
            <w:tcBorders>
              <w:top w:val="nil"/>
              <w:bottom w:val="nil"/>
            </w:tcBorders>
            <w:shd w:val="clear" w:color="auto" w:fill="F4D4C4"/>
          </w:tcPr>
          <w:p w14:paraId="2EF232FD" w14:textId="77777777" w:rsidR="00D00A35" w:rsidRDefault="00D00A35">
            <w:pPr>
              <w:pStyle w:val="TableParagraph"/>
              <w:rPr>
                <w:rFonts w:ascii="Times New Roman"/>
                <w:sz w:val="20"/>
              </w:rPr>
            </w:pPr>
          </w:p>
        </w:tc>
        <w:tc>
          <w:tcPr>
            <w:tcW w:w="9847" w:type="dxa"/>
            <w:vMerge/>
            <w:tcBorders>
              <w:top w:val="nil"/>
            </w:tcBorders>
          </w:tcPr>
          <w:p w14:paraId="1C9AE057" w14:textId="77777777" w:rsidR="00D00A35" w:rsidRDefault="00D00A35">
            <w:pPr>
              <w:rPr>
                <w:sz w:val="2"/>
                <w:szCs w:val="2"/>
              </w:rPr>
            </w:pPr>
          </w:p>
        </w:tc>
      </w:tr>
      <w:tr w:rsidR="00D00A35" w14:paraId="13AC222E" w14:textId="77777777" w:rsidTr="00F2685A">
        <w:trPr>
          <w:trHeight w:val="606"/>
        </w:trPr>
        <w:tc>
          <w:tcPr>
            <w:tcW w:w="1578" w:type="dxa"/>
            <w:tcBorders>
              <w:top w:val="nil"/>
              <w:bottom w:val="nil"/>
            </w:tcBorders>
          </w:tcPr>
          <w:p w14:paraId="15D5CC35" w14:textId="77777777" w:rsidR="00D00A35" w:rsidRDefault="00D00A35">
            <w:pPr>
              <w:pStyle w:val="TableParagraph"/>
              <w:rPr>
                <w:rFonts w:ascii="Times New Roman"/>
                <w:sz w:val="20"/>
              </w:rPr>
            </w:pPr>
          </w:p>
        </w:tc>
        <w:tc>
          <w:tcPr>
            <w:tcW w:w="3459" w:type="dxa"/>
            <w:tcBorders>
              <w:top w:val="nil"/>
              <w:bottom w:val="nil"/>
            </w:tcBorders>
            <w:shd w:val="clear" w:color="auto" w:fill="F4D4C4"/>
          </w:tcPr>
          <w:p w14:paraId="4607D124" w14:textId="77777777" w:rsidR="00D00A35" w:rsidRPr="00710FC1" w:rsidRDefault="00D00A35">
            <w:pPr>
              <w:pStyle w:val="TableParagraph"/>
              <w:spacing w:before="18"/>
              <w:ind w:left="84"/>
              <w:rPr>
                <w:rFonts w:ascii="Lato"/>
                <w:sz w:val="20"/>
                <w:lang w:val="fr-FR"/>
              </w:rPr>
            </w:pPr>
            <w:r w:rsidRPr="00710FC1">
              <w:rPr>
                <w:rFonts w:ascii="Lato"/>
                <w:sz w:val="20"/>
                <w:lang w:val="fr-FR"/>
              </w:rPr>
              <w:t>PoS refs: H1, R2, R9, R11, R13, R14,</w:t>
            </w:r>
          </w:p>
          <w:p w14:paraId="34EF1B49" w14:textId="77777777" w:rsidR="00D00A35" w:rsidRDefault="00D00A35">
            <w:pPr>
              <w:pStyle w:val="TableParagraph"/>
              <w:spacing w:before="80"/>
              <w:ind w:left="84"/>
              <w:rPr>
                <w:rFonts w:ascii="Lato"/>
                <w:sz w:val="20"/>
              </w:rPr>
            </w:pPr>
            <w:r>
              <w:rPr>
                <w:rFonts w:ascii="Lato"/>
                <w:sz w:val="20"/>
              </w:rPr>
              <w:t>R16, R24</w:t>
            </w:r>
          </w:p>
        </w:tc>
        <w:tc>
          <w:tcPr>
            <w:tcW w:w="9847" w:type="dxa"/>
            <w:vMerge/>
            <w:tcBorders>
              <w:top w:val="nil"/>
            </w:tcBorders>
          </w:tcPr>
          <w:p w14:paraId="53F684C1" w14:textId="77777777" w:rsidR="00D00A35" w:rsidRDefault="00D00A35">
            <w:pPr>
              <w:rPr>
                <w:sz w:val="2"/>
                <w:szCs w:val="2"/>
              </w:rPr>
            </w:pPr>
          </w:p>
        </w:tc>
      </w:tr>
      <w:tr w:rsidR="00D00A35" w14:paraId="1EA7641A" w14:textId="77777777" w:rsidTr="00F2685A">
        <w:trPr>
          <w:trHeight w:val="352"/>
        </w:trPr>
        <w:tc>
          <w:tcPr>
            <w:tcW w:w="1578" w:type="dxa"/>
            <w:tcBorders>
              <w:top w:val="nil"/>
              <w:bottom w:val="nil"/>
            </w:tcBorders>
          </w:tcPr>
          <w:p w14:paraId="4DA7F2A3" w14:textId="77777777" w:rsidR="00D00A35" w:rsidRDefault="00D00A35">
            <w:pPr>
              <w:pStyle w:val="TableParagraph"/>
              <w:rPr>
                <w:rFonts w:ascii="Times New Roman"/>
                <w:sz w:val="20"/>
              </w:rPr>
            </w:pPr>
          </w:p>
        </w:tc>
        <w:tc>
          <w:tcPr>
            <w:tcW w:w="3459" w:type="dxa"/>
            <w:tcBorders>
              <w:top w:val="nil"/>
              <w:bottom w:val="nil"/>
            </w:tcBorders>
            <w:shd w:val="clear" w:color="auto" w:fill="F4D4C4"/>
          </w:tcPr>
          <w:p w14:paraId="3F142C55" w14:textId="77777777" w:rsidR="00D00A35" w:rsidRDefault="00D00A35">
            <w:pPr>
              <w:pStyle w:val="TableParagraph"/>
              <w:rPr>
                <w:rFonts w:ascii="Times New Roman"/>
                <w:sz w:val="20"/>
              </w:rPr>
            </w:pPr>
          </w:p>
        </w:tc>
        <w:tc>
          <w:tcPr>
            <w:tcW w:w="9847" w:type="dxa"/>
            <w:vMerge/>
            <w:tcBorders>
              <w:top w:val="nil"/>
            </w:tcBorders>
          </w:tcPr>
          <w:p w14:paraId="03F59FE9" w14:textId="77777777" w:rsidR="00D00A35" w:rsidRDefault="00D00A35">
            <w:pPr>
              <w:rPr>
                <w:sz w:val="2"/>
                <w:szCs w:val="2"/>
              </w:rPr>
            </w:pPr>
          </w:p>
        </w:tc>
      </w:tr>
      <w:tr w:rsidR="00D00A35" w14:paraId="1E64F818" w14:textId="77777777" w:rsidTr="00F2685A">
        <w:trPr>
          <w:trHeight w:val="407"/>
        </w:trPr>
        <w:tc>
          <w:tcPr>
            <w:tcW w:w="1578" w:type="dxa"/>
            <w:tcBorders>
              <w:top w:val="nil"/>
              <w:bottom w:val="nil"/>
            </w:tcBorders>
          </w:tcPr>
          <w:p w14:paraId="16B7FCE3" w14:textId="77777777" w:rsidR="00D00A35" w:rsidRDefault="00D00A35">
            <w:pPr>
              <w:pStyle w:val="TableParagraph"/>
              <w:rPr>
                <w:rFonts w:ascii="Times New Roman"/>
                <w:sz w:val="20"/>
              </w:rPr>
            </w:pPr>
          </w:p>
        </w:tc>
        <w:tc>
          <w:tcPr>
            <w:tcW w:w="3459" w:type="dxa"/>
            <w:tcBorders>
              <w:top w:val="nil"/>
              <w:bottom w:val="nil"/>
            </w:tcBorders>
            <w:shd w:val="clear" w:color="auto" w:fill="F4D4C4"/>
          </w:tcPr>
          <w:p w14:paraId="2B6D3B5D" w14:textId="77777777" w:rsidR="00D00A35" w:rsidRDefault="00D00A35">
            <w:pPr>
              <w:pStyle w:val="TableParagraph"/>
              <w:rPr>
                <w:rFonts w:ascii="Times New Roman"/>
                <w:sz w:val="20"/>
              </w:rPr>
            </w:pPr>
          </w:p>
        </w:tc>
        <w:tc>
          <w:tcPr>
            <w:tcW w:w="9847" w:type="dxa"/>
            <w:vMerge/>
            <w:tcBorders>
              <w:top w:val="nil"/>
            </w:tcBorders>
          </w:tcPr>
          <w:p w14:paraId="188B2508" w14:textId="77777777" w:rsidR="00D00A35" w:rsidRDefault="00D00A35">
            <w:pPr>
              <w:rPr>
                <w:sz w:val="2"/>
                <w:szCs w:val="2"/>
              </w:rPr>
            </w:pPr>
          </w:p>
        </w:tc>
      </w:tr>
      <w:tr w:rsidR="00D00A35" w14:paraId="57537F13" w14:textId="77777777" w:rsidTr="00F2685A">
        <w:trPr>
          <w:trHeight w:val="376"/>
        </w:trPr>
        <w:tc>
          <w:tcPr>
            <w:tcW w:w="1578" w:type="dxa"/>
            <w:tcBorders>
              <w:top w:val="nil"/>
            </w:tcBorders>
          </w:tcPr>
          <w:p w14:paraId="228E69B4" w14:textId="77777777" w:rsidR="00D00A35" w:rsidRDefault="00D00A35">
            <w:pPr>
              <w:pStyle w:val="TableParagraph"/>
              <w:rPr>
                <w:rFonts w:ascii="Times New Roman"/>
                <w:sz w:val="20"/>
              </w:rPr>
            </w:pPr>
          </w:p>
        </w:tc>
        <w:tc>
          <w:tcPr>
            <w:tcW w:w="3459" w:type="dxa"/>
            <w:tcBorders>
              <w:top w:val="nil"/>
            </w:tcBorders>
            <w:shd w:val="clear" w:color="auto" w:fill="F4D4C4"/>
          </w:tcPr>
          <w:p w14:paraId="4C79EA54" w14:textId="77777777" w:rsidR="00D00A35" w:rsidRDefault="00D00A35">
            <w:pPr>
              <w:pStyle w:val="TableParagraph"/>
              <w:rPr>
                <w:rFonts w:ascii="Times New Roman"/>
                <w:sz w:val="20"/>
              </w:rPr>
            </w:pPr>
          </w:p>
        </w:tc>
        <w:tc>
          <w:tcPr>
            <w:tcW w:w="9847" w:type="dxa"/>
            <w:vMerge/>
            <w:tcBorders>
              <w:top w:val="nil"/>
            </w:tcBorders>
          </w:tcPr>
          <w:p w14:paraId="7C1F8918" w14:textId="77777777" w:rsidR="00D00A35" w:rsidRDefault="00D00A35">
            <w:pPr>
              <w:rPr>
                <w:sz w:val="2"/>
                <w:szCs w:val="2"/>
              </w:rPr>
            </w:pPr>
          </w:p>
        </w:tc>
      </w:tr>
      <w:tr w:rsidR="00D00A35" w14:paraId="77EE861B" w14:textId="77777777" w:rsidTr="00F2685A">
        <w:trPr>
          <w:trHeight w:val="347"/>
        </w:trPr>
        <w:tc>
          <w:tcPr>
            <w:tcW w:w="1578" w:type="dxa"/>
            <w:tcBorders>
              <w:bottom w:val="nil"/>
            </w:tcBorders>
          </w:tcPr>
          <w:p w14:paraId="393ED9DD" w14:textId="77777777" w:rsidR="00D00A35" w:rsidRDefault="00D00A35">
            <w:pPr>
              <w:pStyle w:val="TableParagraph"/>
              <w:spacing w:before="39"/>
              <w:ind w:left="113"/>
              <w:rPr>
                <w:rFonts w:ascii="Open Sans Semibold"/>
                <w:b/>
              </w:rPr>
            </w:pPr>
            <w:r>
              <w:rPr>
                <w:rFonts w:ascii="Open Sans Semibold"/>
                <w:b/>
              </w:rPr>
              <w:t>Summer 2</w:t>
            </w:r>
          </w:p>
        </w:tc>
        <w:tc>
          <w:tcPr>
            <w:tcW w:w="3459" w:type="dxa"/>
            <w:tcBorders>
              <w:bottom w:val="nil"/>
            </w:tcBorders>
            <w:shd w:val="clear" w:color="auto" w:fill="C4E3F4"/>
          </w:tcPr>
          <w:p w14:paraId="3B38C495" w14:textId="77777777" w:rsidR="00D00A35" w:rsidRDefault="00D00A35">
            <w:pPr>
              <w:pStyle w:val="TableParagraph"/>
              <w:spacing w:before="41"/>
              <w:ind w:left="84"/>
              <w:rPr>
                <w:rFonts w:ascii="Lato"/>
                <w:b/>
                <w:sz w:val="20"/>
              </w:rPr>
            </w:pPr>
            <w:r>
              <w:rPr>
                <w:rFonts w:ascii="Lato"/>
                <w:b/>
                <w:sz w:val="20"/>
              </w:rPr>
              <w:t>Financial decision making</w:t>
            </w:r>
          </w:p>
        </w:tc>
        <w:tc>
          <w:tcPr>
            <w:tcW w:w="9847" w:type="dxa"/>
            <w:tcBorders>
              <w:bottom w:val="nil"/>
            </w:tcBorders>
          </w:tcPr>
          <w:p w14:paraId="0BDA650B" w14:textId="77777777" w:rsidR="00D00A35" w:rsidRDefault="00D00A35">
            <w:pPr>
              <w:pStyle w:val="TableParagraph"/>
              <w:numPr>
                <w:ilvl w:val="0"/>
                <w:numId w:val="34"/>
              </w:numPr>
              <w:tabs>
                <w:tab w:val="left" w:pos="650"/>
                <w:tab w:val="left" w:pos="651"/>
              </w:tabs>
              <w:spacing w:before="41"/>
              <w:rPr>
                <w:sz w:val="20"/>
              </w:rPr>
            </w:pPr>
            <w:r>
              <w:rPr>
                <w:sz w:val="20"/>
              </w:rPr>
              <w:t>how to make safe financial</w:t>
            </w:r>
            <w:r>
              <w:rPr>
                <w:spacing w:val="-13"/>
                <w:sz w:val="20"/>
              </w:rPr>
              <w:t xml:space="preserve"> </w:t>
            </w:r>
            <w:r>
              <w:rPr>
                <w:sz w:val="20"/>
              </w:rPr>
              <w:t>choices</w:t>
            </w:r>
          </w:p>
        </w:tc>
      </w:tr>
      <w:tr w:rsidR="00D00A35" w14:paraId="29C546A0" w14:textId="77777777" w:rsidTr="00F2685A">
        <w:trPr>
          <w:trHeight w:val="655"/>
        </w:trPr>
        <w:tc>
          <w:tcPr>
            <w:tcW w:w="1578" w:type="dxa"/>
            <w:tcBorders>
              <w:top w:val="nil"/>
              <w:bottom w:val="nil"/>
            </w:tcBorders>
          </w:tcPr>
          <w:p w14:paraId="149BBDC3" w14:textId="77777777" w:rsidR="00D00A35" w:rsidRDefault="00D00A35">
            <w:pPr>
              <w:pStyle w:val="TableParagraph"/>
              <w:spacing w:before="16" w:line="320" w:lineRule="atLeast"/>
              <w:ind w:left="113" w:right="498"/>
              <w:rPr>
                <w:rFonts w:ascii="Lato"/>
                <w:sz w:val="20"/>
              </w:rPr>
            </w:pPr>
            <w:r>
              <w:rPr>
                <w:rFonts w:ascii="Lato"/>
                <w:sz w:val="20"/>
              </w:rPr>
              <w:t>Living in the wider world</w:t>
            </w:r>
          </w:p>
        </w:tc>
        <w:tc>
          <w:tcPr>
            <w:tcW w:w="3459" w:type="dxa"/>
            <w:tcBorders>
              <w:top w:val="nil"/>
              <w:bottom w:val="nil"/>
            </w:tcBorders>
            <w:shd w:val="clear" w:color="auto" w:fill="C4E3F4"/>
          </w:tcPr>
          <w:p w14:paraId="35CB905F" w14:textId="77777777" w:rsidR="00D00A35" w:rsidRDefault="00D00A35">
            <w:pPr>
              <w:pStyle w:val="TableParagraph"/>
              <w:spacing w:before="2" w:line="320" w:lineRule="exact"/>
              <w:ind w:left="84" w:right="116"/>
              <w:rPr>
                <w:rFonts w:ascii="Lato"/>
                <w:sz w:val="20"/>
              </w:rPr>
            </w:pPr>
            <w:r>
              <w:rPr>
                <w:rFonts w:ascii="Lato"/>
                <w:sz w:val="20"/>
              </w:rPr>
              <w:t>Saving, borrowing, budgeting and making financial choices</w:t>
            </w:r>
          </w:p>
        </w:tc>
        <w:tc>
          <w:tcPr>
            <w:tcW w:w="9847" w:type="dxa"/>
            <w:tcBorders>
              <w:top w:val="nil"/>
              <w:bottom w:val="nil"/>
            </w:tcBorders>
          </w:tcPr>
          <w:p w14:paraId="5D6E5EA2" w14:textId="77777777" w:rsidR="00D00A35" w:rsidRDefault="00D00A35">
            <w:pPr>
              <w:pStyle w:val="TableParagraph"/>
              <w:numPr>
                <w:ilvl w:val="0"/>
                <w:numId w:val="33"/>
              </w:numPr>
              <w:tabs>
                <w:tab w:val="left" w:pos="650"/>
                <w:tab w:val="left" w:pos="651"/>
              </w:tabs>
              <w:spacing w:before="25"/>
              <w:rPr>
                <w:sz w:val="20"/>
              </w:rPr>
            </w:pPr>
            <w:r>
              <w:rPr>
                <w:sz w:val="20"/>
              </w:rPr>
              <w:t>about ethical and unethical business practices and</w:t>
            </w:r>
            <w:r>
              <w:rPr>
                <w:spacing w:val="-21"/>
                <w:sz w:val="20"/>
              </w:rPr>
              <w:t xml:space="preserve"> </w:t>
            </w:r>
            <w:r>
              <w:rPr>
                <w:sz w:val="20"/>
              </w:rPr>
              <w:t>consumerism</w:t>
            </w:r>
          </w:p>
          <w:p w14:paraId="6E3149AF" w14:textId="77777777" w:rsidR="00D00A35" w:rsidRDefault="00D00A35">
            <w:pPr>
              <w:pStyle w:val="TableParagraph"/>
              <w:numPr>
                <w:ilvl w:val="0"/>
                <w:numId w:val="33"/>
              </w:numPr>
              <w:tabs>
                <w:tab w:val="left" w:pos="650"/>
                <w:tab w:val="left" w:pos="651"/>
              </w:tabs>
              <w:spacing w:before="112"/>
              <w:rPr>
                <w:sz w:val="20"/>
              </w:rPr>
            </w:pPr>
            <w:r>
              <w:rPr>
                <w:sz w:val="20"/>
              </w:rPr>
              <w:t>about saving, spending and</w:t>
            </w:r>
            <w:r>
              <w:rPr>
                <w:spacing w:val="-5"/>
                <w:sz w:val="20"/>
              </w:rPr>
              <w:t xml:space="preserve"> </w:t>
            </w:r>
            <w:r>
              <w:rPr>
                <w:sz w:val="20"/>
              </w:rPr>
              <w:t>budgeting</w:t>
            </w:r>
          </w:p>
        </w:tc>
      </w:tr>
      <w:tr w:rsidR="00D00A35" w14:paraId="1C2BFB09" w14:textId="77777777" w:rsidTr="00F2685A">
        <w:trPr>
          <w:trHeight w:val="286"/>
        </w:trPr>
        <w:tc>
          <w:tcPr>
            <w:tcW w:w="1578" w:type="dxa"/>
            <w:tcBorders>
              <w:top w:val="nil"/>
              <w:bottom w:val="nil"/>
            </w:tcBorders>
          </w:tcPr>
          <w:p w14:paraId="10332CFD" w14:textId="77777777" w:rsidR="00D00A35" w:rsidRDefault="00D00A35">
            <w:pPr>
              <w:pStyle w:val="TableParagraph"/>
              <w:rPr>
                <w:rFonts w:ascii="Times New Roman"/>
                <w:sz w:val="20"/>
              </w:rPr>
            </w:pPr>
          </w:p>
        </w:tc>
        <w:tc>
          <w:tcPr>
            <w:tcW w:w="3459" w:type="dxa"/>
            <w:tcBorders>
              <w:top w:val="nil"/>
              <w:bottom w:val="nil"/>
            </w:tcBorders>
            <w:shd w:val="clear" w:color="auto" w:fill="C4E3F4"/>
          </w:tcPr>
          <w:p w14:paraId="1651969E" w14:textId="77777777" w:rsidR="00D00A35" w:rsidRDefault="00D00A35">
            <w:pPr>
              <w:pStyle w:val="TableParagraph"/>
              <w:rPr>
                <w:rFonts w:ascii="Times New Roman"/>
                <w:sz w:val="20"/>
              </w:rPr>
            </w:pPr>
          </w:p>
        </w:tc>
        <w:tc>
          <w:tcPr>
            <w:tcW w:w="9847" w:type="dxa"/>
            <w:tcBorders>
              <w:top w:val="nil"/>
              <w:bottom w:val="nil"/>
            </w:tcBorders>
          </w:tcPr>
          <w:p w14:paraId="530BE16C" w14:textId="77777777" w:rsidR="00D00A35" w:rsidRDefault="00D00A35">
            <w:pPr>
              <w:pStyle w:val="TableParagraph"/>
              <w:numPr>
                <w:ilvl w:val="0"/>
                <w:numId w:val="32"/>
              </w:numPr>
              <w:tabs>
                <w:tab w:val="left" w:pos="650"/>
                <w:tab w:val="left" w:pos="651"/>
              </w:tabs>
              <w:spacing w:before="34"/>
              <w:rPr>
                <w:sz w:val="20"/>
              </w:rPr>
            </w:pPr>
            <w:r>
              <w:rPr>
                <w:sz w:val="20"/>
              </w:rPr>
              <w:t>how to manage risk-taking</w:t>
            </w:r>
            <w:r>
              <w:rPr>
                <w:spacing w:val="-10"/>
                <w:sz w:val="20"/>
              </w:rPr>
              <w:t xml:space="preserve"> </w:t>
            </w:r>
            <w:r>
              <w:rPr>
                <w:sz w:val="20"/>
              </w:rPr>
              <w:t>behaviour</w:t>
            </w:r>
          </w:p>
        </w:tc>
      </w:tr>
      <w:tr w:rsidR="00D00A35" w:rsidRPr="00710FC1" w14:paraId="1BC58D3E" w14:textId="77777777" w:rsidTr="00F2685A">
        <w:trPr>
          <w:trHeight w:val="461"/>
        </w:trPr>
        <w:tc>
          <w:tcPr>
            <w:tcW w:w="1578" w:type="dxa"/>
            <w:tcBorders>
              <w:top w:val="nil"/>
            </w:tcBorders>
          </w:tcPr>
          <w:p w14:paraId="5E4A3CDE" w14:textId="77777777" w:rsidR="00D00A35" w:rsidRDefault="00D00A35">
            <w:pPr>
              <w:pStyle w:val="TableParagraph"/>
              <w:rPr>
                <w:rFonts w:ascii="Times New Roman"/>
                <w:sz w:val="20"/>
              </w:rPr>
            </w:pPr>
          </w:p>
        </w:tc>
        <w:tc>
          <w:tcPr>
            <w:tcW w:w="3459" w:type="dxa"/>
            <w:tcBorders>
              <w:top w:val="nil"/>
            </w:tcBorders>
            <w:shd w:val="clear" w:color="auto" w:fill="C4E3F4"/>
          </w:tcPr>
          <w:p w14:paraId="610DFE1E" w14:textId="77777777" w:rsidR="00D00A35" w:rsidRPr="00710FC1" w:rsidRDefault="00D00A35">
            <w:pPr>
              <w:pStyle w:val="TableParagraph"/>
              <w:spacing w:before="25"/>
              <w:ind w:left="84"/>
              <w:rPr>
                <w:rFonts w:ascii="Lato"/>
                <w:sz w:val="20"/>
                <w:lang w:val="fr-FR"/>
              </w:rPr>
            </w:pPr>
            <w:r w:rsidRPr="00710FC1">
              <w:rPr>
                <w:rFonts w:ascii="Lato"/>
                <w:sz w:val="20"/>
                <w:lang w:val="fr-FR"/>
              </w:rPr>
              <w:t>PoS refs: H32, L15, L16, L17, L18</w:t>
            </w:r>
          </w:p>
        </w:tc>
        <w:tc>
          <w:tcPr>
            <w:tcW w:w="9847" w:type="dxa"/>
            <w:tcBorders>
              <w:top w:val="nil"/>
            </w:tcBorders>
          </w:tcPr>
          <w:p w14:paraId="70DAAD32" w14:textId="77777777" w:rsidR="00D00A35" w:rsidRPr="00710FC1" w:rsidRDefault="00D00A35">
            <w:pPr>
              <w:pStyle w:val="TableParagraph"/>
              <w:rPr>
                <w:rFonts w:ascii="Times New Roman"/>
                <w:sz w:val="20"/>
                <w:lang w:val="fr-FR"/>
              </w:rPr>
            </w:pPr>
          </w:p>
        </w:tc>
      </w:tr>
    </w:tbl>
    <w:p w14:paraId="04C8544D" w14:textId="77777777" w:rsidR="00C13451" w:rsidRPr="00710FC1" w:rsidRDefault="00C13451">
      <w:pPr>
        <w:rPr>
          <w:rFonts w:ascii="Times New Roman"/>
          <w:sz w:val="20"/>
          <w:lang w:val="fr-FR"/>
        </w:rPr>
        <w:sectPr w:rsidR="00C13451" w:rsidRPr="00710FC1">
          <w:pgSz w:w="16840" w:h="11910" w:orient="landscape"/>
          <w:pgMar w:top="280" w:right="160" w:bottom="280" w:left="120" w:header="720" w:footer="720" w:gutter="0"/>
          <w:cols w:space="720"/>
        </w:sectPr>
      </w:pPr>
    </w:p>
    <w:tbl>
      <w:tblPr>
        <w:tblW w:w="0" w:type="auto"/>
        <w:tblInd w:w="795"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628"/>
        <w:gridCol w:w="3774"/>
        <w:gridCol w:w="9588"/>
      </w:tblGrid>
      <w:tr w:rsidR="00D00A35" w14:paraId="1D78B968" w14:textId="77777777" w:rsidTr="00F2685A">
        <w:trPr>
          <w:trHeight w:val="841"/>
        </w:trPr>
        <w:tc>
          <w:tcPr>
            <w:tcW w:w="1628" w:type="dxa"/>
          </w:tcPr>
          <w:p w14:paraId="379CCDE2" w14:textId="77777777" w:rsidR="00D00A35" w:rsidRDefault="00D00A35">
            <w:pPr>
              <w:pStyle w:val="TableParagraph"/>
              <w:spacing w:before="9"/>
              <w:rPr>
                <w:rFonts w:ascii="Glacial Indifference"/>
                <w:sz w:val="28"/>
              </w:rPr>
            </w:pPr>
          </w:p>
          <w:p w14:paraId="159326FA" w14:textId="48B42CFB" w:rsidR="00D00A35" w:rsidRDefault="00D00A35">
            <w:pPr>
              <w:pStyle w:val="TableParagraph"/>
              <w:ind w:left="314"/>
              <w:rPr>
                <w:rFonts w:ascii="Open Sans Semibold"/>
                <w:b/>
              </w:rPr>
            </w:pPr>
            <w:r>
              <w:rPr>
                <w:rFonts w:ascii="Open Sans Semibold"/>
                <w:b/>
              </w:rPr>
              <w:t>Year 8 Half term</w:t>
            </w:r>
          </w:p>
        </w:tc>
        <w:tc>
          <w:tcPr>
            <w:tcW w:w="3774" w:type="dxa"/>
          </w:tcPr>
          <w:p w14:paraId="494B106C" w14:textId="77777777" w:rsidR="00D00A35" w:rsidRDefault="00D00A35">
            <w:pPr>
              <w:pStyle w:val="TableParagraph"/>
              <w:spacing w:before="9"/>
              <w:rPr>
                <w:rFonts w:ascii="Glacial Indifference"/>
                <w:sz w:val="28"/>
              </w:rPr>
            </w:pPr>
          </w:p>
          <w:p w14:paraId="5FC1E3A3" w14:textId="77777777" w:rsidR="00D00A35" w:rsidRDefault="00D00A35">
            <w:pPr>
              <w:pStyle w:val="TableParagraph"/>
              <w:ind w:left="1595" w:right="1585"/>
              <w:jc w:val="center"/>
              <w:rPr>
                <w:rFonts w:ascii="Open Sans Semibold"/>
                <w:b/>
              </w:rPr>
            </w:pPr>
            <w:r>
              <w:rPr>
                <w:rFonts w:ascii="Open Sans Semibold"/>
                <w:b/>
              </w:rPr>
              <w:t>Topic</w:t>
            </w:r>
          </w:p>
        </w:tc>
        <w:tc>
          <w:tcPr>
            <w:tcW w:w="9588" w:type="dxa"/>
          </w:tcPr>
          <w:p w14:paraId="2C46CD57" w14:textId="77777777" w:rsidR="00D00A35" w:rsidRDefault="00D00A35">
            <w:pPr>
              <w:pStyle w:val="TableParagraph"/>
              <w:spacing w:before="9"/>
              <w:rPr>
                <w:rFonts w:ascii="Glacial Indifference"/>
                <w:sz w:val="28"/>
              </w:rPr>
            </w:pPr>
          </w:p>
          <w:p w14:paraId="33405660" w14:textId="77777777" w:rsidR="00D00A35" w:rsidRDefault="00D00A35">
            <w:pPr>
              <w:pStyle w:val="TableParagraph"/>
              <w:ind w:left="1198"/>
              <w:rPr>
                <w:rFonts w:ascii="Open Sans Semibold"/>
                <w:b/>
              </w:rPr>
            </w:pPr>
            <w:r>
              <w:rPr>
                <w:rFonts w:ascii="Open Sans Semibold"/>
                <w:b/>
              </w:rPr>
              <w:t>In this unit of work, students learn...</w:t>
            </w:r>
          </w:p>
        </w:tc>
      </w:tr>
      <w:tr w:rsidR="00D00A35" w14:paraId="1AE32EE3" w14:textId="77777777" w:rsidTr="00F2685A">
        <w:trPr>
          <w:trHeight w:val="320"/>
        </w:trPr>
        <w:tc>
          <w:tcPr>
            <w:tcW w:w="1628" w:type="dxa"/>
            <w:tcBorders>
              <w:bottom w:val="nil"/>
            </w:tcBorders>
          </w:tcPr>
          <w:p w14:paraId="3B6D80E1" w14:textId="77777777" w:rsidR="00D00A35" w:rsidRDefault="00D00A35">
            <w:pPr>
              <w:pStyle w:val="TableParagraph"/>
              <w:spacing w:before="38"/>
              <w:ind w:left="113"/>
              <w:rPr>
                <w:rFonts w:ascii="Open Sans Semibold"/>
                <w:b/>
              </w:rPr>
            </w:pPr>
            <w:r>
              <w:rPr>
                <w:rFonts w:ascii="Open Sans Semibold"/>
                <w:b/>
              </w:rPr>
              <w:t>Autumn 1</w:t>
            </w:r>
          </w:p>
        </w:tc>
        <w:tc>
          <w:tcPr>
            <w:tcW w:w="3774" w:type="dxa"/>
            <w:tcBorders>
              <w:bottom w:val="nil"/>
            </w:tcBorders>
            <w:shd w:val="clear" w:color="auto" w:fill="B8D9AF"/>
          </w:tcPr>
          <w:p w14:paraId="72F6171F" w14:textId="77777777" w:rsidR="00D00A35" w:rsidRDefault="00D00A35">
            <w:pPr>
              <w:pStyle w:val="TableParagraph"/>
              <w:spacing w:before="40"/>
              <w:ind w:left="85"/>
              <w:rPr>
                <w:rFonts w:ascii="Lato"/>
                <w:b/>
                <w:sz w:val="20"/>
              </w:rPr>
            </w:pPr>
            <w:r>
              <w:rPr>
                <w:rFonts w:ascii="Lato"/>
                <w:b/>
                <w:sz w:val="20"/>
              </w:rPr>
              <w:t>Drugs and alcohol</w:t>
            </w:r>
          </w:p>
        </w:tc>
        <w:tc>
          <w:tcPr>
            <w:tcW w:w="9588" w:type="dxa"/>
            <w:vMerge w:val="restart"/>
          </w:tcPr>
          <w:p w14:paraId="65E1E2DE" w14:textId="77777777" w:rsidR="00D00A35" w:rsidRDefault="00D00A35">
            <w:pPr>
              <w:pStyle w:val="TableParagraph"/>
              <w:numPr>
                <w:ilvl w:val="0"/>
                <w:numId w:val="31"/>
              </w:numPr>
              <w:tabs>
                <w:tab w:val="left" w:pos="651"/>
                <w:tab w:val="left" w:pos="652"/>
              </w:tabs>
              <w:spacing w:before="40"/>
              <w:ind w:left="651"/>
              <w:rPr>
                <w:sz w:val="20"/>
              </w:rPr>
            </w:pPr>
            <w:r>
              <w:rPr>
                <w:sz w:val="20"/>
              </w:rPr>
              <w:t>about medicinal and reactional</w:t>
            </w:r>
            <w:r>
              <w:rPr>
                <w:spacing w:val="-5"/>
                <w:sz w:val="20"/>
              </w:rPr>
              <w:t xml:space="preserve"> </w:t>
            </w:r>
            <w:r>
              <w:rPr>
                <w:sz w:val="20"/>
              </w:rPr>
              <w:t>drugs</w:t>
            </w:r>
          </w:p>
          <w:p w14:paraId="25C939FD" w14:textId="77777777" w:rsidR="00D00A35" w:rsidRDefault="00D00A35">
            <w:pPr>
              <w:pStyle w:val="TableParagraph"/>
              <w:numPr>
                <w:ilvl w:val="0"/>
                <w:numId w:val="31"/>
              </w:numPr>
              <w:tabs>
                <w:tab w:val="left" w:pos="651"/>
                <w:tab w:val="left" w:pos="652"/>
              </w:tabs>
              <w:spacing w:before="112"/>
              <w:ind w:left="651"/>
              <w:rPr>
                <w:sz w:val="20"/>
              </w:rPr>
            </w:pPr>
            <w:r>
              <w:rPr>
                <w:sz w:val="20"/>
              </w:rPr>
              <w:t>about the over-consumption of energy</w:t>
            </w:r>
            <w:r>
              <w:rPr>
                <w:spacing w:val="-16"/>
                <w:sz w:val="20"/>
              </w:rPr>
              <w:t xml:space="preserve"> </w:t>
            </w:r>
            <w:r>
              <w:rPr>
                <w:sz w:val="20"/>
              </w:rPr>
              <w:t>drinks</w:t>
            </w:r>
          </w:p>
          <w:p w14:paraId="33C2627F" w14:textId="77777777" w:rsidR="00D00A35" w:rsidRDefault="00D00A35">
            <w:pPr>
              <w:pStyle w:val="TableParagraph"/>
              <w:numPr>
                <w:ilvl w:val="0"/>
                <w:numId w:val="31"/>
              </w:numPr>
              <w:tabs>
                <w:tab w:val="left" w:pos="651"/>
                <w:tab w:val="left" w:pos="652"/>
              </w:tabs>
              <w:spacing w:before="112"/>
              <w:ind w:left="651"/>
              <w:rPr>
                <w:sz w:val="20"/>
              </w:rPr>
            </w:pPr>
            <w:r>
              <w:rPr>
                <w:sz w:val="20"/>
              </w:rPr>
              <w:t>about the relationship between habit and</w:t>
            </w:r>
            <w:r>
              <w:rPr>
                <w:spacing w:val="-12"/>
                <w:sz w:val="20"/>
              </w:rPr>
              <w:t xml:space="preserve"> </w:t>
            </w:r>
            <w:r>
              <w:rPr>
                <w:sz w:val="20"/>
              </w:rPr>
              <w:t>dependence</w:t>
            </w:r>
          </w:p>
          <w:p w14:paraId="434975D5" w14:textId="77777777" w:rsidR="00D00A35" w:rsidRDefault="00D00A35">
            <w:pPr>
              <w:pStyle w:val="TableParagraph"/>
              <w:numPr>
                <w:ilvl w:val="0"/>
                <w:numId w:val="31"/>
              </w:numPr>
              <w:tabs>
                <w:tab w:val="left" w:pos="651"/>
                <w:tab w:val="left" w:pos="652"/>
              </w:tabs>
              <w:spacing w:before="112" w:line="280" w:lineRule="auto"/>
              <w:ind w:right="597" w:hanging="511"/>
              <w:rPr>
                <w:sz w:val="20"/>
              </w:rPr>
            </w:pPr>
            <w:r>
              <w:rPr>
                <w:sz w:val="20"/>
              </w:rPr>
              <w:t>how</w:t>
            </w:r>
            <w:r>
              <w:rPr>
                <w:spacing w:val="-9"/>
                <w:sz w:val="20"/>
              </w:rPr>
              <w:t xml:space="preserve"> </w:t>
            </w:r>
            <w:r>
              <w:rPr>
                <w:sz w:val="20"/>
              </w:rPr>
              <w:t>to</w:t>
            </w:r>
            <w:r>
              <w:rPr>
                <w:spacing w:val="-5"/>
                <w:sz w:val="20"/>
              </w:rPr>
              <w:t xml:space="preserve"> </w:t>
            </w:r>
            <w:r>
              <w:rPr>
                <w:sz w:val="20"/>
              </w:rPr>
              <w:t>use</w:t>
            </w:r>
            <w:r>
              <w:rPr>
                <w:spacing w:val="-5"/>
                <w:sz w:val="20"/>
              </w:rPr>
              <w:t xml:space="preserve"> </w:t>
            </w:r>
            <w:r>
              <w:rPr>
                <w:sz w:val="20"/>
              </w:rPr>
              <w:t>over</w:t>
            </w:r>
            <w:r>
              <w:rPr>
                <w:spacing w:val="-9"/>
                <w:sz w:val="20"/>
              </w:rPr>
              <w:t xml:space="preserve"> </w:t>
            </w:r>
            <w:r>
              <w:rPr>
                <w:sz w:val="20"/>
              </w:rPr>
              <w:t>the</w:t>
            </w:r>
            <w:r>
              <w:rPr>
                <w:spacing w:val="-5"/>
                <w:sz w:val="20"/>
              </w:rPr>
              <w:t xml:space="preserve"> </w:t>
            </w:r>
            <w:r>
              <w:rPr>
                <w:sz w:val="20"/>
              </w:rPr>
              <w:t>counter</w:t>
            </w:r>
            <w:r>
              <w:rPr>
                <w:spacing w:val="-9"/>
                <w:sz w:val="20"/>
              </w:rPr>
              <w:t xml:space="preserve"> </w:t>
            </w:r>
            <w:r>
              <w:rPr>
                <w:sz w:val="20"/>
              </w:rPr>
              <w:t>and</w:t>
            </w:r>
            <w:r>
              <w:rPr>
                <w:spacing w:val="-5"/>
                <w:sz w:val="20"/>
              </w:rPr>
              <w:t xml:space="preserve"> </w:t>
            </w:r>
            <w:r>
              <w:rPr>
                <w:sz w:val="20"/>
              </w:rPr>
              <w:t>prescription</w:t>
            </w:r>
            <w:r>
              <w:rPr>
                <w:spacing w:val="-5"/>
                <w:sz w:val="20"/>
              </w:rPr>
              <w:t xml:space="preserve"> </w:t>
            </w:r>
            <w:r>
              <w:rPr>
                <w:sz w:val="20"/>
              </w:rPr>
              <w:t>medications safely</w:t>
            </w:r>
          </w:p>
          <w:p w14:paraId="743A4218" w14:textId="77777777" w:rsidR="00D00A35" w:rsidRDefault="00D00A35">
            <w:pPr>
              <w:pStyle w:val="TableParagraph"/>
              <w:numPr>
                <w:ilvl w:val="0"/>
                <w:numId w:val="31"/>
              </w:numPr>
              <w:tabs>
                <w:tab w:val="left" w:pos="651"/>
                <w:tab w:val="left" w:pos="652"/>
              </w:tabs>
              <w:spacing w:before="70" w:line="280" w:lineRule="auto"/>
              <w:ind w:right="770" w:hanging="511"/>
              <w:rPr>
                <w:sz w:val="20"/>
              </w:rPr>
            </w:pPr>
            <w:r>
              <w:rPr>
                <w:sz w:val="20"/>
              </w:rPr>
              <w:t>how to assess the risks of alcohol, tobacco, nicotine</w:t>
            </w:r>
            <w:r>
              <w:rPr>
                <w:spacing w:val="-36"/>
                <w:sz w:val="20"/>
              </w:rPr>
              <w:t xml:space="preserve"> </w:t>
            </w:r>
            <w:r>
              <w:rPr>
                <w:sz w:val="20"/>
              </w:rPr>
              <w:t>and e-cigarettes</w:t>
            </w:r>
          </w:p>
          <w:p w14:paraId="7A068B20" w14:textId="77777777" w:rsidR="00D00A35" w:rsidRDefault="00D00A35">
            <w:pPr>
              <w:pStyle w:val="TableParagraph"/>
              <w:numPr>
                <w:ilvl w:val="0"/>
                <w:numId w:val="31"/>
              </w:numPr>
              <w:tabs>
                <w:tab w:val="left" w:pos="652"/>
                <w:tab w:val="left" w:pos="653"/>
              </w:tabs>
              <w:spacing w:before="71"/>
              <w:ind w:hanging="511"/>
              <w:rPr>
                <w:sz w:val="20"/>
              </w:rPr>
            </w:pPr>
            <w:r>
              <w:rPr>
                <w:sz w:val="20"/>
              </w:rPr>
              <w:t>how to manage influences in relation to substance</w:t>
            </w:r>
            <w:r>
              <w:rPr>
                <w:spacing w:val="-21"/>
                <w:sz w:val="20"/>
              </w:rPr>
              <w:t xml:space="preserve"> </w:t>
            </w:r>
            <w:r>
              <w:rPr>
                <w:sz w:val="20"/>
              </w:rPr>
              <w:t>use</w:t>
            </w:r>
          </w:p>
          <w:p w14:paraId="681446EE" w14:textId="77777777" w:rsidR="00D00A35" w:rsidRDefault="00D00A35">
            <w:pPr>
              <w:pStyle w:val="TableParagraph"/>
              <w:numPr>
                <w:ilvl w:val="0"/>
                <w:numId w:val="31"/>
              </w:numPr>
              <w:tabs>
                <w:tab w:val="left" w:pos="652"/>
                <w:tab w:val="left" w:pos="653"/>
              </w:tabs>
              <w:spacing w:before="72" w:line="280" w:lineRule="atLeast"/>
              <w:ind w:left="653" w:right="721" w:hanging="511"/>
              <w:rPr>
                <w:sz w:val="20"/>
              </w:rPr>
            </w:pPr>
            <w:r>
              <w:rPr>
                <w:sz w:val="20"/>
              </w:rPr>
              <w:t>how</w:t>
            </w:r>
            <w:r>
              <w:rPr>
                <w:spacing w:val="-9"/>
                <w:sz w:val="20"/>
              </w:rPr>
              <w:t xml:space="preserve"> </w:t>
            </w:r>
            <w:r>
              <w:rPr>
                <w:sz w:val="20"/>
              </w:rPr>
              <w:t>to</w:t>
            </w:r>
            <w:r>
              <w:rPr>
                <w:spacing w:val="-5"/>
                <w:sz w:val="20"/>
              </w:rPr>
              <w:t xml:space="preserve"> </w:t>
            </w:r>
            <w:r>
              <w:rPr>
                <w:sz w:val="20"/>
              </w:rPr>
              <w:t>recognise</w:t>
            </w:r>
            <w:r>
              <w:rPr>
                <w:spacing w:val="-4"/>
                <w:sz w:val="20"/>
              </w:rPr>
              <w:t xml:space="preserve"> </w:t>
            </w:r>
            <w:r>
              <w:rPr>
                <w:sz w:val="20"/>
              </w:rPr>
              <w:t>and</w:t>
            </w:r>
            <w:r>
              <w:rPr>
                <w:spacing w:val="-5"/>
                <w:sz w:val="20"/>
              </w:rPr>
              <w:t xml:space="preserve"> </w:t>
            </w:r>
            <w:r>
              <w:rPr>
                <w:sz w:val="20"/>
              </w:rPr>
              <w:t>promote</w:t>
            </w:r>
            <w:r>
              <w:rPr>
                <w:spacing w:val="-5"/>
                <w:sz w:val="20"/>
              </w:rPr>
              <w:t xml:space="preserve"> </w:t>
            </w:r>
            <w:r>
              <w:rPr>
                <w:sz w:val="20"/>
              </w:rPr>
              <w:t>positive</w:t>
            </w:r>
            <w:r>
              <w:rPr>
                <w:spacing w:val="-5"/>
                <w:sz w:val="20"/>
              </w:rPr>
              <w:t xml:space="preserve"> </w:t>
            </w:r>
            <w:r>
              <w:rPr>
                <w:sz w:val="20"/>
              </w:rPr>
              <w:t>social</w:t>
            </w:r>
            <w:r>
              <w:rPr>
                <w:spacing w:val="-4"/>
                <w:sz w:val="20"/>
              </w:rPr>
              <w:t xml:space="preserve"> </w:t>
            </w:r>
            <w:r>
              <w:rPr>
                <w:sz w:val="20"/>
              </w:rPr>
              <w:t>norms</w:t>
            </w:r>
            <w:r>
              <w:rPr>
                <w:spacing w:val="-5"/>
                <w:sz w:val="20"/>
              </w:rPr>
              <w:t xml:space="preserve"> </w:t>
            </w:r>
            <w:r>
              <w:rPr>
                <w:sz w:val="20"/>
              </w:rPr>
              <w:t>and attitudes</w:t>
            </w:r>
          </w:p>
        </w:tc>
      </w:tr>
      <w:tr w:rsidR="00D00A35" w14:paraId="1AA23914" w14:textId="77777777" w:rsidTr="00F2685A">
        <w:trPr>
          <w:trHeight w:val="532"/>
        </w:trPr>
        <w:tc>
          <w:tcPr>
            <w:tcW w:w="1628" w:type="dxa"/>
            <w:tcBorders>
              <w:top w:val="nil"/>
              <w:bottom w:val="nil"/>
            </w:tcBorders>
          </w:tcPr>
          <w:p w14:paraId="188A713D" w14:textId="77777777" w:rsidR="00D00A35" w:rsidRDefault="00D00A35">
            <w:pPr>
              <w:pStyle w:val="TableParagraph"/>
              <w:spacing w:before="13" w:line="320" w:lineRule="exact"/>
              <w:ind w:left="113" w:right="657"/>
              <w:rPr>
                <w:rFonts w:ascii="Lato"/>
                <w:sz w:val="20"/>
              </w:rPr>
            </w:pPr>
            <w:r>
              <w:rPr>
                <w:rFonts w:ascii="Lato"/>
                <w:sz w:val="20"/>
              </w:rPr>
              <w:t>Health &amp; wellbeing</w:t>
            </w:r>
          </w:p>
        </w:tc>
        <w:tc>
          <w:tcPr>
            <w:tcW w:w="3774" w:type="dxa"/>
            <w:tcBorders>
              <w:top w:val="nil"/>
              <w:bottom w:val="nil"/>
            </w:tcBorders>
            <w:shd w:val="clear" w:color="auto" w:fill="B8D9AF"/>
          </w:tcPr>
          <w:p w14:paraId="12270289" w14:textId="77777777" w:rsidR="00D00A35" w:rsidRDefault="00D00A35">
            <w:pPr>
              <w:pStyle w:val="TableParagraph"/>
              <w:spacing w:before="36"/>
              <w:ind w:left="85"/>
              <w:rPr>
                <w:rFonts w:ascii="Lato"/>
                <w:sz w:val="20"/>
              </w:rPr>
            </w:pPr>
            <w:r>
              <w:rPr>
                <w:rFonts w:ascii="Lato"/>
                <w:sz w:val="20"/>
              </w:rPr>
              <w:t>Alcohol and drug misuse and pressures</w:t>
            </w:r>
          </w:p>
          <w:p w14:paraId="7D98FF48" w14:textId="77777777" w:rsidR="00D00A35" w:rsidRDefault="00D00A35">
            <w:pPr>
              <w:pStyle w:val="TableParagraph"/>
              <w:spacing w:before="80"/>
              <w:ind w:left="85"/>
              <w:rPr>
                <w:rFonts w:ascii="Lato"/>
                <w:sz w:val="20"/>
              </w:rPr>
            </w:pPr>
            <w:r>
              <w:rPr>
                <w:rFonts w:ascii="Lato"/>
                <w:sz w:val="20"/>
              </w:rPr>
              <w:t>relating to drug use</w:t>
            </w:r>
          </w:p>
        </w:tc>
        <w:tc>
          <w:tcPr>
            <w:tcW w:w="9588" w:type="dxa"/>
            <w:vMerge/>
            <w:tcBorders>
              <w:top w:val="nil"/>
            </w:tcBorders>
          </w:tcPr>
          <w:p w14:paraId="7186723A" w14:textId="77777777" w:rsidR="00D00A35" w:rsidRDefault="00D00A35">
            <w:pPr>
              <w:rPr>
                <w:sz w:val="2"/>
                <w:szCs w:val="2"/>
              </w:rPr>
            </w:pPr>
          </w:p>
        </w:tc>
      </w:tr>
      <w:tr w:rsidR="00D00A35" w14:paraId="6717B4DC" w14:textId="77777777" w:rsidTr="00F2685A">
        <w:trPr>
          <w:trHeight w:val="241"/>
        </w:trPr>
        <w:tc>
          <w:tcPr>
            <w:tcW w:w="1628" w:type="dxa"/>
            <w:tcBorders>
              <w:top w:val="nil"/>
              <w:bottom w:val="nil"/>
            </w:tcBorders>
          </w:tcPr>
          <w:p w14:paraId="5C747B72" w14:textId="77777777" w:rsidR="00D00A35" w:rsidRDefault="00D00A35">
            <w:pPr>
              <w:pStyle w:val="TableParagraph"/>
              <w:rPr>
                <w:rFonts w:ascii="Times New Roman"/>
                <w:sz w:val="20"/>
              </w:rPr>
            </w:pPr>
          </w:p>
        </w:tc>
        <w:tc>
          <w:tcPr>
            <w:tcW w:w="3774" w:type="dxa"/>
            <w:tcBorders>
              <w:top w:val="nil"/>
              <w:bottom w:val="nil"/>
            </w:tcBorders>
            <w:shd w:val="clear" w:color="auto" w:fill="B8D9AF"/>
          </w:tcPr>
          <w:p w14:paraId="7BB0B3AE" w14:textId="77777777" w:rsidR="00D00A35" w:rsidRDefault="00D00A35">
            <w:pPr>
              <w:pStyle w:val="TableParagraph"/>
              <w:rPr>
                <w:rFonts w:ascii="Times New Roman"/>
                <w:sz w:val="20"/>
              </w:rPr>
            </w:pPr>
          </w:p>
        </w:tc>
        <w:tc>
          <w:tcPr>
            <w:tcW w:w="9588" w:type="dxa"/>
            <w:vMerge/>
            <w:tcBorders>
              <w:top w:val="nil"/>
            </w:tcBorders>
          </w:tcPr>
          <w:p w14:paraId="44EA104C" w14:textId="77777777" w:rsidR="00D00A35" w:rsidRDefault="00D00A35">
            <w:pPr>
              <w:rPr>
                <w:sz w:val="2"/>
                <w:szCs w:val="2"/>
              </w:rPr>
            </w:pPr>
          </w:p>
        </w:tc>
      </w:tr>
      <w:tr w:rsidR="00D00A35" w14:paraId="5906DD7B" w14:textId="77777777" w:rsidTr="00F2685A">
        <w:trPr>
          <w:trHeight w:val="379"/>
        </w:trPr>
        <w:tc>
          <w:tcPr>
            <w:tcW w:w="1628" w:type="dxa"/>
            <w:tcBorders>
              <w:top w:val="nil"/>
              <w:bottom w:val="nil"/>
            </w:tcBorders>
          </w:tcPr>
          <w:p w14:paraId="1382444D" w14:textId="77777777" w:rsidR="00D00A35" w:rsidRDefault="00D00A35">
            <w:pPr>
              <w:pStyle w:val="TableParagraph"/>
              <w:rPr>
                <w:rFonts w:ascii="Times New Roman"/>
                <w:sz w:val="20"/>
              </w:rPr>
            </w:pPr>
          </w:p>
        </w:tc>
        <w:tc>
          <w:tcPr>
            <w:tcW w:w="3774" w:type="dxa"/>
            <w:tcBorders>
              <w:top w:val="nil"/>
              <w:bottom w:val="nil"/>
            </w:tcBorders>
            <w:shd w:val="clear" w:color="auto" w:fill="B8D9AF"/>
          </w:tcPr>
          <w:p w14:paraId="0782F26D" w14:textId="77777777" w:rsidR="00D00A35" w:rsidRDefault="00D00A35">
            <w:pPr>
              <w:pStyle w:val="TableParagraph"/>
              <w:spacing w:before="171"/>
              <w:ind w:left="85"/>
              <w:rPr>
                <w:rFonts w:ascii="Lato"/>
                <w:sz w:val="20"/>
              </w:rPr>
            </w:pPr>
            <w:r>
              <w:rPr>
                <w:rFonts w:ascii="Lato"/>
                <w:sz w:val="20"/>
              </w:rPr>
              <w:t>PoS refs: H23, H24, H25, H26, H27,</w:t>
            </w:r>
          </w:p>
        </w:tc>
        <w:tc>
          <w:tcPr>
            <w:tcW w:w="9588" w:type="dxa"/>
            <w:vMerge/>
            <w:tcBorders>
              <w:top w:val="nil"/>
            </w:tcBorders>
          </w:tcPr>
          <w:p w14:paraId="459AF8C5" w14:textId="77777777" w:rsidR="00D00A35" w:rsidRDefault="00D00A35">
            <w:pPr>
              <w:rPr>
                <w:sz w:val="2"/>
                <w:szCs w:val="2"/>
              </w:rPr>
            </w:pPr>
          </w:p>
        </w:tc>
      </w:tr>
      <w:tr w:rsidR="00D00A35" w14:paraId="2C199AE2" w14:textId="77777777" w:rsidTr="00F2685A">
        <w:trPr>
          <w:trHeight w:val="1230"/>
        </w:trPr>
        <w:tc>
          <w:tcPr>
            <w:tcW w:w="1628" w:type="dxa"/>
            <w:tcBorders>
              <w:top w:val="nil"/>
            </w:tcBorders>
          </w:tcPr>
          <w:p w14:paraId="776BA261" w14:textId="77777777" w:rsidR="00D00A35" w:rsidRDefault="00D00A35">
            <w:pPr>
              <w:pStyle w:val="TableParagraph"/>
              <w:rPr>
                <w:rFonts w:ascii="Times New Roman"/>
                <w:sz w:val="20"/>
              </w:rPr>
            </w:pPr>
          </w:p>
        </w:tc>
        <w:tc>
          <w:tcPr>
            <w:tcW w:w="3774" w:type="dxa"/>
            <w:tcBorders>
              <w:top w:val="nil"/>
            </w:tcBorders>
            <w:shd w:val="clear" w:color="auto" w:fill="B8D9AF"/>
          </w:tcPr>
          <w:p w14:paraId="77415640" w14:textId="77777777" w:rsidR="00D00A35" w:rsidRDefault="00D00A35">
            <w:pPr>
              <w:pStyle w:val="TableParagraph"/>
              <w:spacing w:before="31"/>
              <w:ind w:left="85"/>
              <w:rPr>
                <w:rFonts w:ascii="Lato"/>
                <w:sz w:val="20"/>
              </w:rPr>
            </w:pPr>
            <w:r>
              <w:rPr>
                <w:rFonts w:ascii="Lato"/>
                <w:sz w:val="20"/>
              </w:rPr>
              <w:t>H29, H31, H5, R42, R44</w:t>
            </w:r>
          </w:p>
        </w:tc>
        <w:tc>
          <w:tcPr>
            <w:tcW w:w="9588" w:type="dxa"/>
            <w:vMerge/>
            <w:tcBorders>
              <w:top w:val="nil"/>
            </w:tcBorders>
          </w:tcPr>
          <w:p w14:paraId="2096CE90" w14:textId="77777777" w:rsidR="00D00A35" w:rsidRDefault="00D00A35">
            <w:pPr>
              <w:rPr>
                <w:sz w:val="2"/>
                <w:szCs w:val="2"/>
              </w:rPr>
            </w:pPr>
          </w:p>
        </w:tc>
      </w:tr>
      <w:tr w:rsidR="00D00A35" w14:paraId="1D65C367" w14:textId="77777777" w:rsidTr="00F2685A">
        <w:trPr>
          <w:trHeight w:val="320"/>
        </w:trPr>
        <w:tc>
          <w:tcPr>
            <w:tcW w:w="1628" w:type="dxa"/>
            <w:tcBorders>
              <w:bottom w:val="nil"/>
            </w:tcBorders>
          </w:tcPr>
          <w:p w14:paraId="6D579E19" w14:textId="77777777" w:rsidR="00D00A35" w:rsidRDefault="00D00A35">
            <w:pPr>
              <w:pStyle w:val="TableParagraph"/>
              <w:spacing w:before="38"/>
              <w:ind w:left="113"/>
              <w:rPr>
                <w:rFonts w:ascii="Open Sans Semibold"/>
                <w:b/>
              </w:rPr>
            </w:pPr>
            <w:r>
              <w:rPr>
                <w:rFonts w:ascii="Open Sans Semibold"/>
                <w:b/>
              </w:rPr>
              <w:t>Autumn 2</w:t>
            </w:r>
          </w:p>
        </w:tc>
        <w:tc>
          <w:tcPr>
            <w:tcW w:w="3774" w:type="dxa"/>
            <w:tcBorders>
              <w:bottom w:val="nil"/>
            </w:tcBorders>
            <w:shd w:val="clear" w:color="auto" w:fill="C4E3F4"/>
          </w:tcPr>
          <w:p w14:paraId="555928A8" w14:textId="77777777" w:rsidR="00D00A35" w:rsidRDefault="00D00A35">
            <w:pPr>
              <w:pStyle w:val="TableParagraph"/>
              <w:spacing w:before="40"/>
              <w:ind w:left="85"/>
              <w:rPr>
                <w:rFonts w:ascii="Lato"/>
                <w:b/>
                <w:sz w:val="20"/>
              </w:rPr>
            </w:pPr>
            <w:r>
              <w:rPr>
                <w:rFonts w:ascii="Lato"/>
                <w:b/>
                <w:sz w:val="20"/>
              </w:rPr>
              <w:t>Community and careers</w:t>
            </w:r>
          </w:p>
        </w:tc>
        <w:tc>
          <w:tcPr>
            <w:tcW w:w="9588" w:type="dxa"/>
            <w:vMerge w:val="restart"/>
          </w:tcPr>
          <w:p w14:paraId="58798D5F" w14:textId="77777777" w:rsidR="00D00A35" w:rsidRDefault="00D00A35">
            <w:pPr>
              <w:pStyle w:val="TableParagraph"/>
              <w:numPr>
                <w:ilvl w:val="0"/>
                <w:numId w:val="30"/>
              </w:numPr>
              <w:tabs>
                <w:tab w:val="left" w:pos="651"/>
                <w:tab w:val="left" w:pos="652"/>
              </w:tabs>
              <w:spacing w:before="40"/>
              <w:ind w:left="651"/>
              <w:rPr>
                <w:sz w:val="20"/>
              </w:rPr>
            </w:pPr>
            <w:r>
              <w:rPr>
                <w:sz w:val="20"/>
              </w:rPr>
              <w:t>about equality of opportunity in life and</w:t>
            </w:r>
            <w:r>
              <w:rPr>
                <w:spacing w:val="-24"/>
                <w:sz w:val="20"/>
              </w:rPr>
              <w:t xml:space="preserve"> </w:t>
            </w:r>
            <w:r>
              <w:rPr>
                <w:sz w:val="20"/>
              </w:rPr>
              <w:t>work</w:t>
            </w:r>
          </w:p>
          <w:p w14:paraId="4A315545" w14:textId="77777777" w:rsidR="00D00A35" w:rsidRDefault="00D00A35">
            <w:pPr>
              <w:pStyle w:val="TableParagraph"/>
              <w:numPr>
                <w:ilvl w:val="0"/>
                <w:numId w:val="30"/>
              </w:numPr>
              <w:tabs>
                <w:tab w:val="left" w:pos="651"/>
                <w:tab w:val="left" w:pos="652"/>
              </w:tabs>
              <w:spacing w:before="112" w:line="280" w:lineRule="auto"/>
              <w:ind w:right="279" w:hanging="511"/>
              <w:rPr>
                <w:sz w:val="20"/>
              </w:rPr>
            </w:pPr>
            <w:r>
              <w:rPr>
                <w:sz w:val="20"/>
              </w:rPr>
              <w:t>how</w:t>
            </w:r>
            <w:r>
              <w:rPr>
                <w:spacing w:val="-9"/>
                <w:sz w:val="20"/>
              </w:rPr>
              <w:t xml:space="preserve"> </w:t>
            </w:r>
            <w:r>
              <w:rPr>
                <w:sz w:val="20"/>
              </w:rPr>
              <w:t>to</w:t>
            </w:r>
            <w:r>
              <w:rPr>
                <w:spacing w:val="-5"/>
                <w:sz w:val="20"/>
              </w:rPr>
              <w:t xml:space="preserve"> </w:t>
            </w:r>
            <w:r>
              <w:rPr>
                <w:sz w:val="20"/>
              </w:rPr>
              <w:t>challenge</w:t>
            </w:r>
            <w:r>
              <w:rPr>
                <w:spacing w:val="-5"/>
                <w:sz w:val="20"/>
              </w:rPr>
              <w:t xml:space="preserve"> </w:t>
            </w:r>
            <w:r>
              <w:rPr>
                <w:sz w:val="20"/>
              </w:rPr>
              <w:t>stereotypes</w:t>
            </w:r>
            <w:r>
              <w:rPr>
                <w:spacing w:val="-5"/>
                <w:sz w:val="20"/>
              </w:rPr>
              <w:t xml:space="preserve"> </w:t>
            </w:r>
            <w:r>
              <w:rPr>
                <w:sz w:val="20"/>
              </w:rPr>
              <w:t>and</w:t>
            </w:r>
            <w:r>
              <w:rPr>
                <w:spacing w:val="-5"/>
                <w:sz w:val="20"/>
              </w:rPr>
              <w:t xml:space="preserve"> </w:t>
            </w:r>
            <w:r>
              <w:rPr>
                <w:sz w:val="20"/>
              </w:rPr>
              <w:t>discrimination</w:t>
            </w:r>
            <w:r>
              <w:rPr>
                <w:spacing w:val="-5"/>
                <w:sz w:val="20"/>
              </w:rPr>
              <w:t xml:space="preserve"> </w:t>
            </w:r>
            <w:r>
              <w:rPr>
                <w:sz w:val="20"/>
              </w:rPr>
              <w:t>in</w:t>
            </w:r>
            <w:r>
              <w:rPr>
                <w:spacing w:val="-5"/>
                <w:sz w:val="20"/>
              </w:rPr>
              <w:t xml:space="preserve"> </w:t>
            </w:r>
            <w:r>
              <w:rPr>
                <w:sz w:val="20"/>
              </w:rPr>
              <w:t>relation</w:t>
            </w:r>
            <w:r>
              <w:rPr>
                <w:spacing w:val="-5"/>
                <w:sz w:val="20"/>
              </w:rPr>
              <w:t xml:space="preserve"> </w:t>
            </w:r>
            <w:r>
              <w:rPr>
                <w:sz w:val="20"/>
              </w:rPr>
              <w:t>to work and</w:t>
            </w:r>
            <w:r>
              <w:rPr>
                <w:spacing w:val="-3"/>
                <w:sz w:val="20"/>
              </w:rPr>
              <w:t xml:space="preserve"> </w:t>
            </w:r>
            <w:r>
              <w:rPr>
                <w:sz w:val="20"/>
              </w:rPr>
              <w:t>pay</w:t>
            </w:r>
          </w:p>
          <w:p w14:paraId="61A11726" w14:textId="77777777" w:rsidR="00D00A35" w:rsidRDefault="00D00A35">
            <w:pPr>
              <w:pStyle w:val="TableParagraph"/>
              <w:numPr>
                <w:ilvl w:val="0"/>
                <w:numId w:val="30"/>
              </w:numPr>
              <w:tabs>
                <w:tab w:val="left" w:pos="651"/>
                <w:tab w:val="left" w:pos="652"/>
              </w:tabs>
              <w:spacing w:before="70"/>
              <w:ind w:left="651"/>
              <w:rPr>
                <w:sz w:val="20"/>
              </w:rPr>
            </w:pPr>
            <w:r>
              <w:rPr>
                <w:sz w:val="20"/>
              </w:rPr>
              <w:t>about employment, self-employment and voluntary</w:t>
            </w:r>
            <w:r>
              <w:rPr>
                <w:spacing w:val="-27"/>
                <w:sz w:val="20"/>
              </w:rPr>
              <w:t xml:space="preserve"> </w:t>
            </w:r>
            <w:r>
              <w:rPr>
                <w:sz w:val="20"/>
              </w:rPr>
              <w:t>work</w:t>
            </w:r>
          </w:p>
          <w:p w14:paraId="7C01F9E6" w14:textId="77777777" w:rsidR="00D00A35" w:rsidRDefault="00D00A35">
            <w:pPr>
              <w:pStyle w:val="TableParagraph"/>
              <w:numPr>
                <w:ilvl w:val="0"/>
                <w:numId w:val="30"/>
              </w:numPr>
              <w:tabs>
                <w:tab w:val="left" w:pos="651"/>
                <w:tab w:val="left" w:pos="652"/>
              </w:tabs>
              <w:spacing w:before="112" w:line="280" w:lineRule="auto"/>
              <w:ind w:right="346" w:hanging="511"/>
              <w:rPr>
                <w:sz w:val="20"/>
              </w:rPr>
            </w:pPr>
            <w:r>
              <w:rPr>
                <w:sz w:val="20"/>
              </w:rPr>
              <w:t>how</w:t>
            </w:r>
            <w:r>
              <w:rPr>
                <w:spacing w:val="-10"/>
                <w:sz w:val="20"/>
              </w:rPr>
              <w:t xml:space="preserve"> </w:t>
            </w:r>
            <w:r>
              <w:rPr>
                <w:sz w:val="20"/>
              </w:rPr>
              <w:t>to</w:t>
            </w:r>
            <w:r>
              <w:rPr>
                <w:spacing w:val="-6"/>
                <w:sz w:val="20"/>
              </w:rPr>
              <w:t xml:space="preserve"> </w:t>
            </w:r>
            <w:r>
              <w:rPr>
                <w:sz w:val="20"/>
              </w:rPr>
              <w:t>set</w:t>
            </w:r>
            <w:r>
              <w:rPr>
                <w:spacing w:val="-5"/>
                <w:sz w:val="20"/>
              </w:rPr>
              <w:t xml:space="preserve"> </w:t>
            </w:r>
            <w:r>
              <w:rPr>
                <w:sz w:val="20"/>
              </w:rPr>
              <w:t>aspirational</w:t>
            </w:r>
            <w:r>
              <w:rPr>
                <w:spacing w:val="-6"/>
                <w:sz w:val="20"/>
              </w:rPr>
              <w:t xml:space="preserve"> </w:t>
            </w:r>
            <w:r>
              <w:rPr>
                <w:sz w:val="20"/>
              </w:rPr>
              <w:t>goals</w:t>
            </w:r>
            <w:r>
              <w:rPr>
                <w:spacing w:val="-6"/>
                <w:sz w:val="20"/>
              </w:rPr>
              <w:t xml:space="preserve"> </w:t>
            </w:r>
            <w:r>
              <w:rPr>
                <w:sz w:val="20"/>
              </w:rPr>
              <w:t>for</w:t>
            </w:r>
            <w:r>
              <w:rPr>
                <w:spacing w:val="-9"/>
                <w:sz w:val="20"/>
              </w:rPr>
              <w:t xml:space="preserve"> </w:t>
            </w:r>
            <w:r>
              <w:rPr>
                <w:sz w:val="20"/>
              </w:rPr>
              <w:t>future</w:t>
            </w:r>
            <w:r>
              <w:rPr>
                <w:spacing w:val="-6"/>
                <w:sz w:val="20"/>
              </w:rPr>
              <w:t xml:space="preserve"> </w:t>
            </w:r>
            <w:r>
              <w:rPr>
                <w:sz w:val="20"/>
              </w:rPr>
              <w:t>careers</w:t>
            </w:r>
            <w:r>
              <w:rPr>
                <w:spacing w:val="-5"/>
                <w:sz w:val="20"/>
              </w:rPr>
              <w:t xml:space="preserve"> </w:t>
            </w:r>
            <w:r>
              <w:rPr>
                <w:sz w:val="20"/>
              </w:rPr>
              <w:t>and</w:t>
            </w:r>
            <w:r>
              <w:rPr>
                <w:spacing w:val="-6"/>
                <w:sz w:val="20"/>
              </w:rPr>
              <w:t xml:space="preserve"> </w:t>
            </w:r>
            <w:r>
              <w:rPr>
                <w:sz w:val="20"/>
              </w:rPr>
              <w:t>challenge expectations that limit</w:t>
            </w:r>
            <w:r>
              <w:rPr>
                <w:spacing w:val="-4"/>
                <w:sz w:val="20"/>
              </w:rPr>
              <w:t xml:space="preserve"> </w:t>
            </w:r>
            <w:r>
              <w:rPr>
                <w:sz w:val="20"/>
              </w:rPr>
              <w:t>choices</w:t>
            </w:r>
          </w:p>
        </w:tc>
      </w:tr>
      <w:tr w:rsidR="00D00A35" w14:paraId="0588B775" w14:textId="77777777" w:rsidTr="00F2685A">
        <w:trPr>
          <w:trHeight w:val="279"/>
        </w:trPr>
        <w:tc>
          <w:tcPr>
            <w:tcW w:w="1628" w:type="dxa"/>
            <w:tcBorders>
              <w:top w:val="nil"/>
              <w:bottom w:val="nil"/>
            </w:tcBorders>
          </w:tcPr>
          <w:p w14:paraId="640608E1" w14:textId="77777777" w:rsidR="00D00A35" w:rsidRDefault="00D00A35">
            <w:pPr>
              <w:pStyle w:val="TableParagraph"/>
              <w:spacing w:before="72"/>
              <w:ind w:left="113"/>
              <w:rPr>
                <w:rFonts w:ascii="Lato"/>
                <w:sz w:val="20"/>
              </w:rPr>
            </w:pPr>
            <w:r>
              <w:rPr>
                <w:rFonts w:ascii="Lato"/>
                <w:sz w:val="20"/>
              </w:rPr>
              <w:t>Living in the</w:t>
            </w:r>
          </w:p>
        </w:tc>
        <w:tc>
          <w:tcPr>
            <w:tcW w:w="3774" w:type="dxa"/>
            <w:tcBorders>
              <w:top w:val="nil"/>
              <w:bottom w:val="nil"/>
            </w:tcBorders>
            <w:shd w:val="clear" w:color="auto" w:fill="C4E3F4"/>
          </w:tcPr>
          <w:p w14:paraId="568F7DFF" w14:textId="77777777" w:rsidR="00D00A35" w:rsidRDefault="00D00A35">
            <w:pPr>
              <w:pStyle w:val="TableParagraph"/>
              <w:spacing w:before="36"/>
              <w:ind w:left="85"/>
              <w:rPr>
                <w:rFonts w:ascii="Lato"/>
                <w:sz w:val="20"/>
              </w:rPr>
            </w:pPr>
            <w:r>
              <w:rPr>
                <w:rFonts w:ascii="Lato"/>
                <w:sz w:val="20"/>
              </w:rPr>
              <w:t>Equality of opportunity in careers and life</w:t>
            </w:r>
          </w:p>
        </w:tc>
        <w:tc>
          <w:tcPr>
            <w:tcW w:w="9588" w:type="dxa"/>
            <w:vMerge/>
            <w:tcBorders>
              <w:top w:val="nil"/>
            </w:tcBorders>
          </w:tcPr>
          <w:p w14:paraId="59E18CCE" w14:textId="77777777" w:rsidR="00D00A35" w:rsidRDefault="00D00A35">
            <w:pPr>
              <w:rPr>
                <w:sz w:val="2"/>
                <w:szCs w:val="2"/>
              </w:rPr>
            </w:pPr>
          </w:p>
        </w:tc>
      </w:tr>
      <w:tr w:rsidR="00D00A35" w14:paraId="3AB81093" w14:textId="77777777" w:rsidTr="00F2685A">
        <w:trPr>
          <w:trHeight w:val="261"/>
        </w:trPr>
        <w:tc>
          <w:tcPr>
            <w:tcW w:w="1628" w:type="dxa"/>
            <w:tcBorders>
              <w:top w:val="nil"/>
              <w:bottom w:val="nil"/>
            </w:tcBorders>
          </w:tcPr>
          <w:p w14:paraId="68F2BF4B" w14:textId="77777777" w:rsidR="00D00A35" w:rsidRDefault="00D00A35">
            <w:pPr>
              <w:pStyle w:val="TableParagraph"/>
              <w:spacing w:before="49"/>
              <w:ind w:left="113"/>
              <w:rPr>
                <w:rFonts w:ascii="Lato"/>
                <w:sz w:val="20"/>
              </w:rPr>
            </w:pPr>
            <w:r>
              <w:rPr>
                <w:rFonts w:ascii="Lato"/>
                <w:sz w:val="20"/>
              </w:rPr>
              <w:t>wider world</w:t>
            </w:r>
          </w:p>
        </w:tc>
        <w:tc>
          <w:tcPr>
            <w:tcW w:w="3774" w:type="dxa"/>
            <w:tcBorders>
              <w:top w:val="nil"/>
              <w:bottom w:val="nil"/>
            </w:tcBorders>
            <w:shd w:val="clear" w:color="auto" w:fill="C4E3F4"/>
          </w:tcPr>
          <w:p w14:paraId="43A19E80" w14:textId="77777777" w:rsidR="00D00A35" w:rsidRDefault="00D00A35">
            <w:pPr>
              <w:pStyle w:val="TableParagraph"/>
              <w:spacing w:before="13"/>
              <w:ind w:left="85"/>
              <w:rPr>
                <w:rFonts w:ascii="Lato"/>
                <w:sz w:val="20"/>
              </w:rPr>
            </w:pPr>
            <w:r>
              <w:rPr>
                <w:rFonts w:ascii="Lato"/>
                <w:sz w:val="20"/>
              </w:rPr>
              <w:t>choices, and different types and patterns</w:t>
            </w:r>
          </w:p>
        </w:tc>
        <w:tc>
          <w:tcPr>
            <w:tcW w:w="9588" w:type="dxa"/>
            <w:vMerge/>
            <w:tcBorders>
              <w:top w:val="nil"/>
            </w:tcBorders>
          </w:tcPr>
          <w:p w14:paraId="2A4A70D0" w14:textId="77777777" w:rsidR="00D00A35" w:rsidRDefault="00D00A35">
            <w:pPr>
              <w:rPr>
                <w:sz w:val="2"/>
                <w:szCs w:val="2"/>
              </w:rPr>
            </w:pPr>
          </w:p>
        </w:tc>
      </w:tr>
      <w:tr w:rsidR="00D00A35" w14:paraId="119D5E02" w14:textId="77777777" w:rsidTr="00F2685A">
        <w:trPr>
          <w:trHeight w:val="437"/>
        </w:trPr>
        <w:tc>
          <w:tcPr>
            <w:tcW w:w="1628" w:type="dxa"/>
            <w:tcBorders>
              <w:top w:val="nil"/>
              <w:bottom w:val="nil"/>
            </w:tcBorders>
          </w:tcPr>
          <w:p w14:paraId="4260B1FE" w14:textId="77777777" w:rsidR="00D00A35" w:rsidRDefault="00D00A35">
            <w:pPr>
              <w:pStyle w:val="TableParagraph"/>
              <w:rPr>
                <w:rFonts w:ascii="Times New Roman"/>
                <w:sz w:val="20"/>
              </w:rPr>
            </w:pPr>
          </w:p>
        </w:tc>
        <w:tc>
          <w:tcPr>
            <w:tcW w:w="3774" w:type="dxa"/>
            <w:tcBorders>
              <w:top w:val="nil"/>
              <w:bottom w:val="nil"/>
            </w:tcBorders>
            <w:shd w:val="clear" w:color="auto" w:fill="C4E3F4"/>
          </w:tcPr>
          <w:p w14:paraId="129927E8" w14:textId="77777777" w:rsidR="00D00A35" w:rsidRDefault="00D00A35">
            <w:pPr>
              <w:pStyle w:val="TableParagraph"/>
              <w:spacing w:before="13"/>
              <w:ind w:left="85"/>
              <w:rPr>
                <w:rFonts w:ascii="Lato"/>
                <w:sz w:val="20"/>
              </w:rPr>
            </w:pPr>
            <w:r>
              <w:rPr>
                <w:rFonts w:ascii="Lato"/>
                <w:sz w:val="20"/>
              </w:rPr>
              <w:t>of work</w:t>
            </w:r>
          </w:p>
        </w:tc>
        <w:tc>
          <w:tcPr>
            <w:tcW w:w="9588" w:type="dxa"/>
            <w:vMerge/>
            <w:tcBorders>
              <w:top w:val="nil"/>
            </w:tcBorders>
          </w:tcPr>
          <w:p w14:paraId="189C9F76" w14:textId="77777777" w:rsidR="00D00A35" w:rsidRDefault="00D00A35">
            <w:pPr>
              <w:rPr>
                <w:sz w:val="2"/>
                <w:szCs w:val="2"/>
              </w:rPr>
            </w:pPr>
          </w:p>
        </w:tc>
      </w:tr>
      <w:tr w:rsidR="00D00A35" w:rsidRPr="00710FC1" w14:paraId="78CDC99F" w14:textId="77777777" w:rsidTr="00F2685A">
        <w:trPr>
          <w:trHeight w:val="452"/>
        </w:trPr>
        <w:tc>
          <w:tcPr>
            <w:tcW w:w="1628" w:type="dxa"/>
            <w:tcBorders>
              <w:top w:val="nil"/>
              <w:bottom w:val="nil"/>
            </w:tcBorders>
          </w:tcPr>
          <w:p w14:paraId="5D2C3077" w14:textId="77777777" w:rsidR="00D00A35" w:rsidRDefault="00D00A35">
            <w:pPr>
              <w:pStyle w:val="TableParagraph"/>
              <w:rPr>
                <w:rFonts w:ascii="Times New Roman"/>
                <w:sz w:val="20"/>
              </w:rPr>
            </w:pPr>
          </w:p>
        </w:tc>
        <w:tc>
          <w:tcPr>
            <w:tcW w:w="3774" w:type="dxa"/>
            <w:tcBorders>
              <w:top w:val="nil"/>
              <w:bottom w:val="nil"/>
            </w:tcBorders>
            <w:shd w:val="clear" w:color="auto" w:fill="C4E3F4"/>
          </w:tcPr>
          <w:p w14:paraId="034C38D9" w14:textId="77777777" w:rsidR="00D00A35" w:rsidRPr="00710FC1" w:rsidRDefault="00D00A35">
            <w:pPr>
              <w:pStyle w:val="TableParagraph"/>
              <w:spacing w:before="7"/>
              <w:rPr>
                <w:rFonts w:ascii="Glacial Indifference"/>
                <w:sz w:val="21"/>
                <w:lang w:val="fr-FR"/>
              </w:rPr>
            </w:pPr>
          </w:p>
          <w:p w14:paraId="1E2D9ABA" w14:textId="77777777" w:rsidR="00D00A35" w:rsidRPr="00710FC1" w:rsidRDefault="00D00A35">
            <w:pPr>
              <w:pStyle w:val="TableParagraph"/>
              <w:ind w:left="85"/>
              <w:rPr>
                <w:rFonts w:ascii="Lato"/>
                <w:sz w:val="20"/>
                <w:lang w:val="fr-FR"/>
              </w:rPr>
            </w:pPr>
            <w:r w:rsidRPr="00710FC1">
              <w:rPr>
                <w:rFonts w:ascii="Lato"/>
                <w:sz w:val="20"/>
                <w:lang w:val="fr-FR"/>
              </w:rPr>
              <w:t>PoS refs: R39, R41, L3, L8, L9, L10, L11,</w:t>
            </w:r>
          </w:p>
        </w:tc>
        <w:tc>
          <w:tcPr>
            <w:tcW w:w="9588" w:type="dxa"/>
            <w:vMerge/>
            <w:tcBorders>
              <w:top w:val="nil"/>
            </w:tcBorders>
          </w:tcPr>
          <w:p w14:paraId="56958665" w14:textId="77777777" w:rsidR="00D00A35" w:rsidRPr="00710FC1" w:rsidRDefault="00D00A35">
            <w:pPr>
              <w:rPr>
                <w:sz w:val="2"/>
                <w:szCs w:val="2"/>
                <w:lang w:val="fr-FR"/>
              </w:rPr>
            </w:pPr>
          </w:p>
        </w:tc>
      </w:tr>
      <w:tr w:rsidR="00D00A35" w14:paraId="6E8BB3A0" w14:textId="77777777" w:rsidTr="00F2685A">
        <w:trPr>
          <w:trHeight w:val="262"/>
        </w:trPr>
        <w:tc>
          <w:tcPr>
            <w:tcW w:w="1628" w:type="dxa"/>
            <w:tcBorders>
              <w:top w:val="nil"/>
            </w:tcBorders>
          </w:tcPr>
          <w:p w14:paraId="09BCD4EC" w14:textId="77777777" w:rsidR="00D00A35" w:rsidRPr="00710FC1" w:rsidRDefault="00D00A35">
            <w:pPr>
              <w:pStyle w:val="TableParagraph"/>
              <w:rPr>
                <w:rFonts w:ascii="Times New Roman"/>
                <w:sz w:val="20"/>
                <w:lang w:val="fr-FR"/>
              </w:rPr>
            </w:pPr>
          </w:p>
        </w:tc>
        <w:tc>
          <w:tcPr>
            <w:tcW w:w="3774" w:type="dxa"/>
            <w:tcBorders>
              <w:top w:val="nil"/>
            </w:tcBorders>
            <w:shd w:val="clear" w:color="auto" w:fill="C4E3F4"/>
          </w:tcPr>
          <w:p w14:paraId="2C411476" w14:textId="77777777" w:rsidR="00D00A35" w:rsidRDefault="00D00A35">
            <w:pPr>
              <w:pStyle w:val="TableParagraph"/>
              <w:spacing w:before="31"/>
              <w:ind w:left="85"/>
              <w:rPr>
                <w:rFonts w:ascii="Lato"/>
                <w:sz w:val="20"/>
              </w:rPr>
            </w:pPr>
            <w:r>
              <w:rPr>
                <w:rFonts w:ascii="Lato"/>
                <w:sz w:val="20"/>
              </w:rPr>
              <w:t>L12</w:t>
            </w:r>
          </w:p>
        </w:tc>
        <w:tc>
          <w:tcPr>
            <w:tcW w:w="9588" w:type="dxa"/>
            <w:vMerge/>
            <w:tcBorders>
              <w:top w:val="nil"/>
            </w:tcBorders>
          </w:tcPr>
          <w:p w14:paraId="57BACB95" w14:textId="77777777" w:rsidR="00D00A35" w:rsidRDefault="00D00A35">
            <w:pPr>
              <w:rPr>
                <w:sz w:val="2"/>
                <w:szCs w:val="2"/>
              </w:rPr>
            </w:pPr>
          </w:p>
        </w:tc>
      </w:tr>
      <w:tr w:rsidR="00D00A35" w14:paraId="3DFEA2EF" w14:textId="77777777" w:rsidTr="00F2685A">
        <w:trPr>
          <w:trHeight w:val="320"/>
        </w:trPr>
        <w:tc>
          <w:tcPr>
            <w:tcW w:w="1628" w:type="dxa"/>
            <w:tcBorders>
              <w:bottom w:val="nil"/>
            </w:tcBorders>
          </w:tcPr>
          <w:p w14:paraId="0076F019" w14:textId="77777777" w:rsidR="00D00A35" w:rsidRDefault="00D00A35">
            <w:pPr>
              <w:pStyle w:val="TableParagraph"/>
              <w:spacing w:before="38"/>
              <w:ind w:left="113"/>
              <w:rPr>
                <w:rFonts w:ascii="Open Sans Semibold"/>
                <w:b/>
              </w:rPr>
            </w:pPr>
            <w:r>
              <w:rPr>
                <w:rFonts w:ascii="Open Sans Semibold"/>
                <w:b/>
              </w:rPr>
              <w:t>Spring 1</w:t>
            </w:r>
          </w:p>
        </w:tc>
        <w:tc>
          <w:tcPr>
            <w:tcW w:w="3774" w:type="dxa"/>
            <w:tcBorders>
              <w:bottom w:val="nil"/>
            </w:tcBorders>
            <w:shd w:val="clear" w:color="auto" w:fill="F4D4C4"/>
          </w:tcPr>
          <w:p w14:paraId="6DE5A301" w14:textId="77777777" w:rsidR="00D00A35" w:rsidRDefault="00D00A35">
            <w:pPr>
              <w:pStyle w:val="TableParagraph"/>
              <w:spacing w:before="40"/>
              <w:ind w:left="85"/>
              <w:rPr>
                <w:rFonts w:ascii="Lato"/>
                <w:b/>
                <w:sz w:val="20"/>
              </w:rPr>
            </w:pPr>
            <w:r>
              <w:rPr>
                <w:rFonts w:ascii="Lato"/>
                <w:b/>
                <w:sz w:val="20"/>
              </w:rPr>
              <w:t>Discrimination</w:t>
            </w:r>
          </w:p>
        </w:tc>
        <w:tc>
          <w:tcPr>
            <w:tcW w:w="9588" w:type="dxa"/>
            <w:vMerge w:val="restart"/>
          </w:tcPr>
          <w:p w14:paraId="1DAB58D9" w14:textId="77777777" w:rsidR="00D00A35" w:rsidRDefault="00D00A35">
            <w:pPr>
              <w:pStyle w:val="TableParagraph"/>
              <w:numPr>
                <w:ilvl w:val="0"/>
                <w:numId w:val="29"/>
              </w:numPr>
              <w:tabs>
                <w:tab w:val="left" w:pos="651"/>
                <w:tab w:val="left" w:pos="652"/>
              </w:tabs>
              <w:spacing w:before="40"/>
              <w:ind w:left="651"/>
              <w:rPr>
                <w:sz w:val="20"/>
              </w:rPr>
            </w:pPr>
            <w:r>
              <w:rPr>
                <w:sz w:val="20"/>
              </w:rPr>
              <w:t>how to manage influences on beliefs and</w:t>
            </w:r>
            <w:r>
              <w:rPr>
                <w:spacing w:val="-14"/>
                <w:sz w:val="20"/>
              </w:rPr>
              <w:t xml:space="preserve"> </w:t>
            </w:r>
            <w:r>
              <w:rPr>
                <w:sz w:val="20"/>
              </w:rPr>
              <w:t>decisions</w:t>
            </w:r>
          </w:p>
          <w:p w14:paraId="517C4909" w14:textId="77777777" w:rsidR="00D00A35" w:rsidRDefault="00D00A35">
            <w:pPr>
              <w:pStyle w:val="TableParagraph"/>
              <w:numPr>
                <w:ilvl w:val="0"/>
                <w:numId w:val="29"/>
              </w:numPr>
              <w:tabs>
                <w:tab w:val="left" w:pos="651"/>
                <w:tab w:val="left" w:pos="652"/>
              </w:tabs>
              <w:spacing w:before="112"/>
              <w:ind w:left="651"/>
              <w:rPr>
                <w:sz w:val="20"/>
              </w:rPr>
            </w:pPr>
            <w:r>
              <w:rPr>
                <w:sz w:val="20"/>
              </w:rPr>
              <w:t>about group-think and</w:t>
            </w:r>
            <w:r>
              <w:rPr>
                <w:spacing w:val="-4"/>
                <w:sz w:val="20"/>
              </w:rPr>
              <w:t xml:space="preserve"> </w:t>
            </w:r>
            <w:r>
              <w:rPr>
                <w:sz w:val="20"/>
              </w:rPr>
              <w:t>persuasion</w:t>
            </w:r>
          </w:p>
          <w:p w14:paraId="280AADB2" w14:textId="77777777" w:rsidR="00D00A35" w:rsidRDefault="00D00A35">
            <w:pPr>
              <w:pStyle w:val="TableParagraph"/>
              <w:numPr>
                <w:ilvl w:val="0"/>
                <w:numId w:val="29"/>
              </w:numPr>
              <w:tabs>
                <w:tab w:val="left" w:pos="651"/>
                <w:tab w:val="left" w:pos="652"/>
              </w:tabs>
              <w:spacing w:before="112"/>
              <w:ind w:left="651"/>
              <w:rPr>
                <w:sz w:val="20"/>
              </w:rPr>
            </w:pPr>
            <w:r>
              <w:rPr>
                <w:sz w:val="20"/>
              </w:rPr>
              <w:t>how to develop self-worth and</w:t>
            </w:r>
            <w:r>
              <w:rPr>
                <w:spacing w:val="-14"/>
                <w:sz w:val="20"/>
              </w:rPr>
              <w:t xml:space="preserve"> </w:t>
            </w:r>
            <w:r>
              <w:rPr>
                <w:sz w:val="20"/>
              </w:rPr>
              <w:t>confidence</w:t>
            </w:r>
          </w:p>
          <w:p w14:paraId="3CB64DD2" w14:textId="77777777" w:rsidR="00D00A35" w:rsidRDefault="00D00A35">
            <w:pPr>
              <w:pStyle w:val="TableParagraph"/>
              <w:numPr>
                <w:ilvl w:val="0"/>
                <w:numId w:val="29"/>
              </w:numPr>
              <w:tabs>
                <w:tab w:val="left" w:pos="651"/>
                <w:tab w:val="left" w:pos="652"/>
              </w:tabs>
              <w:spacing w:before="112" w:line="280" w:lineRule="auto"/>
              <w:ind w:right="1015" w:hanging="511"/>
              <w:rPr>
                <w:sz w:val="20"/>
              </w:rPr>
            </w:pPr>
            <w:r>
              <w:rPr>
                <w:sz w:val="20"/>
              </w:rPr>
              <w:t>about gender identity, transphobia and</w:t>
            </w:r>
            <w:r>
              <w:rPr>
                <w:spacing w:val="-39"/>
                <w:sz w:val="20"/>
              </w:rPr>
              <w:t xml:space="preserve"> </w:t>
            </w:r>
            <w:r>
              <w:rPr>
                <w:sz w:val="20"/>
              </w:rPr>
              <w:t>gender-based discrimination</w:t>
            </w:r>
          </w:p>
          <w:p w14:paraId="38D4480F" w14:textId="77777777" w:rsidR="00D00A35" w:rsidRDefault="00D00A35">
            <w:pPr>
              <w:pStyle w:val="TableParagraph"/>
              <w:numPr>
                <w:ilvl w:val="0"/>
                <w:numId w:val="29"/>
              </w:numPr>
              <w:tabs>
                <w:tab w:val="left" w:pos="651"/>
                <w:tab w:val="left" w:pos="652"/>
              </w:tabs>
              <w:spacing w:before="70"/>
              <w:ind w:left="651"/>
              <w:rPr>
                <w:sz w:val="20"/>
              </w:rPr>
            </w:pPr>
            <w:r>
              <w:rPr>
                <w:sz w:val="20"/>
              </w:rPr>
              <w:t>how to recognise and challenge homophobia and</w:t>
            </w:r>
            <w:r>
              <w:rPr>
                <w:spacing w:val="-21"/>
                <w:sz w:val="20"/>
              </w:rPr>
              <w:t xml:space="preserve"> </w:t>
            </w:r>
            <w:r>
              <w:rPr>
                <w:sz w:val="20"/>
              </w:rPr>
              <w:t>biphobia</w:t>
            </w:r>
          </w:p>
          <w:p w14:paraId="42DD27F6" w14:textId="77777777" w:rsidR="00D00A35" w:rsidRDefault="00D00A35">
            <w:pPr>
              <w:pStyle w:val="TableParagraph"/>
              <w:numPr>
                <w:ilvl w:val="0"/>
                <w:numId w:val="29"/>
              </w:numPr>
              <w:tabs>
                <w:tab w:val="left" w:pos="651"/>
                <w:tab w:val="left" w:pos="652"/>
              </w:tabs>
              <w:spacing w:before="112" w:line="280" w:lineRule="auto"/>
              <w:ind w:right="1122" w:hanging="511"/>
              <w:rPr>
                <w:sz w:val="20"/>
              </w:rPr>
            </w:pPr>
            <w:r>
              <w:rPr>
                <w:sz w:val="20"/>
              </w:rPr>
              <w:t>how</w:t>
            </w:r>
            <w:r>
              <w:rPr>
                <w:spacing w:val="-11"/>
                <w:sz w:val="20"/>
              </w:rPr>
              <w:t xml:space="preserve"> </w:t>
            </w:r>
            <w:r>
              <w:rPr>
                <w:sz w:val="20"/>
              </w:rPr>
              <w:t>to</w:t>
            </w:r>
            <w:r>
              <w:rPr>
                <w:spacing w:val="-6"/>
                <w:sz w:val="20"/>
              </w:rPr>
              <w:t xml:space="preserve"> </w:t>
            </w:r>
            <w:r>
              <w:rPr>
                <w:sz w:val="20"/>
              </w:rPr>
              <w:t>recognise</w:t>
            </w:r>
            <w:r>
              <w:rPr>
                <w:spacing w:val="-7"/>
                <w:sz w:val="20"/>
              </w:rPr>
              <w:t xml:space="preserve"> </w:t>
            </w:r>
            <w:r>
              <w:rPr>
                <w:sz w:val="20"/>
              </w:rPr>
              <w:t>and</w:t>
            </w:r>
            <w:r>
              <w:rPr>
                <w:spacing w:val="-6"/>
                <w:sz w:val="20"/>
              </w:rPr>
              <w:t xml:space="preserve"> </w:t>
            </w:r>
            <w:r>
              <w:rPr>
                <w:sz w:val="20"/>
              </w:rPr>
              <w:t>challenge</w:t>
            </w:r>
            <w:r>
              <w:rPr>
                <w:spacing w:val="-7"/>
                <w:sz w:val="20"/>
              </w:rPr>
              <w:t xml:space="preserve"> </w:t>
            </w:r>
            <w:r>
              <w:rPr>
                <w:sz w:val="20"/>
              </w:rPr>
              <w:t>racism</w:t>
            </w:r>
            <w:r>
              <w:rPr>
                <w:spacing w:val="-6"/>
                <w:sz w:val="20"/>
              </w:rPr>
              <w:t xml:space="preserve"> </w:t>
            </w:r>
            <w:r>
              <w:rPr>
                <w:sz w:val="20"/>
              </w:rPr>
              <w:t>and</w:t>
            </w:r>
            <w:r>
              <w:rPr>
                <w:spacing w:val="-6"/>
                <w:sz w:val="20"/>
              </w:rPr>
              <w:t xml:space="preserve"> </w:t>
            </w:r>
            <w:r>
              <w:rPr>
                <w:sz w:val="20"/>
              </w:rPr>
              <w:t>religious discrimination</w:t>
            </w:r>
          </w:p>
        </w:tc>
      </w:tr>
      <w:tr w:rsidR="00D00A35" w14:paraId="6FD0785B" w14:textId="77777777" w:rsidTr="00F2685A">
        <w:trPr>
          <w:trHeight w:val="279"/>
        </w:trPr>
        <w:tc>
          <w:tcPr>
            <w:tcW w:w="1628" w:type="dxa"/>
            <w:tcBorders>
              <w:top w:val="nil"/>
              <w:bottom w:val="nil"/>
            </w:tcBorders>
          </w:tcPr>
          <w:p w14:paraId="6CBD6D82" w14:textId="77777777" w:rsidR="00D00A35" w:rsidRDefault="00D00A35">
            <w:pPr>
              <w:pStyle w:val="TableParagraph"/>
              <w:spacing w:before="72"/>
              <w:ind w:left="113"/>
              <w:rPr>
                <w:rFonts w:ascii="Lato"/>
                <w:sz w:val="20"/>
              </w:rPr>
            </w:pPr>
            <w:r>
              <w:rPr>
                <w:rFonts w:ascii="Lato"/>
                <w:sz w:val="20"/>
              </w:rPr>
              <w:t>Relationships</w:t>
            </w:r>
          </w:p>
        </w:tc>
        <w:tc>
          <w:tcPr>
            <w:tcW w:w="3774" w:type="dxa"/>
            <w:tcBorders>
              <w:top w:val="nil"/>
              <w:bottom w:val="nil"/>
            </w:tcBorders>
            <w:shd w:val="clear" w:color="auto" w:fill="F4D4C4"/>
          </w:tcPr>
          <w:p w14:paraId="3A1F0764" w14:textId="77777777" w:rsidR="00D00A35" w:rsidRDefault="00D00A35">
            <w:pPr>
              <w:pStyle w:val="TableParagraph"/>
              <w:spacing w:before="36"/>
              <w:ind w:left="85"/>
              <w:rPr>
                <w:rFonts w:ascii="Lato"/>
                <w:sz w:val="20"/>
              </w:rPr>
            </w:pPr>
            <w:r>
              <w:rPr>
                <w:rFonts w:ascii="Lato"/>
                <w:sz w:val="20"/>
              </w:rPr>
              <w:t>Discrimination in all its forms, including:</w:t>
            </w:r>
          </w:p>
        </w:tc>
        <w:tc>
          <w:tcPr>
            <w:tcW w:w="9588" w:type="dxa"/>
            <w:vMerge/>
            <w:tcBorders>
              <w:top w:val="nil"/>
            </w:tcBorders>
          </w:tcPr>
          <w:p w14:paraId="536B6836" w14:textId="77777777" w:rsidR="00D00A35" w:rsidRDefault="00D00A35">
            <w:pPr>
              <w:rPr>
                <w:sz w:val="2"/>
                <w:szCs w:val="2"/>
              </w:rPr>
            </w:pPr>
          </w:p>
        </w:tc>
      </w:tr>
      <w:tr w:rsidR="00D00A35" w14:paraId="7AE31812" w14:textId="77777777" w:rsidTr="00F2685A">
        <w:trPr>
          <w:trHeight w:val="515"/>
        </w:trPr>
        <w:tc>
          <w:tcPr>
            <w:tcW w:w="1628" w:type="dxa"/>
            <w:tcBorders>
              <w:top w:val="nil"/>
              <w:bottom w:val="nil"/>
            </w:tcBorders>
          </w:tcPr>
          <w:p w14:paraId="2BA62C80" w14:textId="77777777" w:rsidR="00D00A35" w:rsidRDefault="00D00A35">
            <w:pPr>
              <w:pStyle w:val="TableParagraph"/>
              <w:rPr>
                <w:rFonts w:ascii="Times New Roman"/>
                <w:sz w:val="20"/>
              </w:rPr>
            </w:pPr>
          </w:p>
        </w:tc>
        <w:tc>
          <w:tcPr>
            <w:tcW w:w="3774" w:type="dxa"/>
            <w:tcBorders>
              <w:top w:val="nil"/>
              <w:bottom w:val="nil"/>
            </w:tcBorders>
            <w:shd w:val="clear" w:color="auto" w:fill="F4D4C4"/>
          </w:tcPr>
          <w:p w14:paraId="210604A4" w14:textId="77777777" w:rsidR="00D00A35" w:rsidRDefault="00D00A35">
            <w:pPr>
              <w:pStyle w:val="TableParagraph"/>
              <w:spacing w:before="13"/>
              <w:ind w:left="85"/>
              <w:rPr>
                <w:rFonts w:ascii="Lato"/>
                <w:sz w:val="20"/>
              </w:rPr>
            </w:pPr>
            <w:r>
              <w:rPr>
                <w:rFonts w:ascii="Lato"/>
                <w:sz w:val="20"/>
              </w:rPr>
              <w:t>racism, religious discrimination, disability,</w:t>
            </w:r>
          </w:p>
          <w:p w14:paraId="7EECCEC2" w14:textId="77777777" w:rsidR="00D00A35" w:rsidRDefault="00D00A35">
            <w:pPr>
              <w:pStyle w:val="TableParagraph"/>
              <w:spacing w:before="80"/>
              <w:ind w:left="85"/>
              <w:rPr>
                <w:rFonts w:ascii="Lato"/>
                <w:sz w:val="20"/>
              </w:rPr>
            </w:pPr>
            <w:r>
              <w:rPr>
                <w:rFonts w:ascii="Lato"/>
                <w:sz w:val="20"/>
              </w:rPr>
              <w:t>discrimination, sexism, homophobia,</w:t>
            </w:r>
          </w:p>
        </w:tc>
        <w:tc>
          <w:tcPr>
            <w:tcW w:w="9588" w:type="dxa"/>
            <w:vMerge/>
            <w:tcBorders>
              <w:top w:val="nil"/>
            </w:tcBorders>
          </w:tcPr>
          <w:p w14:paraId="5DC4D7BE" w14:textId="77777777" w:rsidR="00D00A35" w:rsidRDefault="00D00A35">
            <w:pPr>
              <w:rPr>
                <w:sz w:val="2"/>
                <w:szCs w:val="2"/>
              </w:rPr>
            </w:pPr>
          </w:p>
        </w:tc>
      </w:tr>
      <w:tr w:rsidR="00D00A35" w14:paraId="2CB5C74F" w14:textId="77777777" w:rsidTr="00F2685A">
        <w:trPr>
          <w:trHeight w:val="452"/>
        </w:trPr>
        <w:tc>
          <w:tcPr>
            <w:tcW w:w="1628" w:type="dxa"/>
            <w:tcBorders>
              <w:top w:val="nil"/>
              <w:bottom w:val="nil"/>
            </w:tcBorders>
          </w:tcPr>
          <w:p w14:paraId="751F5310" w14:textId="77777777" w:rsidR="00D00A35" w:rsidRDefault="00D00A35">
            <w:pPr>
              <w:pStyle w:val="TableParagraph"/>
              <w:rPr>
                <w:rFonts w:ascii="Times New Roman"/>
                <w:sz w:val="20"/>
              </w:rPr>
            </w:pPr>
          </w:p>
        </w:tc>
        <w:tc>
          <w:tcPr>
            <w:tcW w:w="3774" w:type="dxa"/>
            <w:tcBorders>
              <w:top w:val="nil"/>
              <w:bottom w:val="nil"/>
            </w:tcBorders>
            <w:shd w:val="clear" w:color="auto" w:fill="F4D4C4"/>
          </w:tcPr>
          <w:p w14:paraId="4DC275A3" w14:textId="77777777" w:rsidR="00D00A35" w:rsidRDefault="00D00A35">
            <w:pPr>
              <w:pStyle w:val="TableParagraph"/>
              <w:spacing w:before="31"/>
              <w:ind w:left="85"/>
              <w:rPr>
                <w:rFonts w:ascii="Lato"/>
                <w:sz w:val="20"/>
              </w:rPr>
            </w:pPr>
            <w:r>
              <w:rPr>
                <w:rFonts w:ascii="Lato"/>
                <w:sz w:val="20"/>
              </w:rPr>
              <w:t>biphobia and transphobia</w:t>
            </w:r>
          </w:p>
        </w:tc>
        <w:tc>
          <w:tcPr>
            <w:tcW w:w="9588" w:type="dxa"/>
            <w:vMerge/>
            <w:tcBorders>
              <w:top w:val="nil"/>
            </w:tcBorders>
          </w:tcPr>
          <w:p w14:paraId="3827CC8D" w14:textId="77777777" w:rsidR="00D00A35" w:rsidRDefault="00D00A35">
            <w:pPr>
              <w:rPr>
                <w:sz w:val="2"/>
                <w:szCs w:val="2"/>
              </w:rPr>
            </w:pPr>
          </w:p>
        </w:tc>
      </w:tr>
      <w:tr w:rsidR="00D00A35" w:rsidRPr="00710FC1" w14:paraId="447F4119" w14:textId="77777777" w:rsidTr="00F2685A">
        <w:trPr>
          <w:trHeight w:val="452"/>
        </w:trPr>
        <w:tc>
          <w:tcPr>
            <w:tcW w:w="1628" w:type="dxa"/>
            <w:tcBorders>
              <w:top w:val="nil"/>
              <w:bottom w:val="nil"/>
            </w:tcBorders>
          </w:tcPr>
          <w:p w14:paraId="54ABE00A" w14:textId="77777777" w:rsidR="00D00A35" w:rsidRDefault="00D00A35">
            <w:pPr>
              <w:pStyle w:val="TableParagraph"/>
              <w:rPr>
                <w:rFonts w:ascii="Times New Roman"/>
                <w:sz w:val="20"/>
              </w:rPr>
            </w:pPr>
          </w:p>
        </w:tc>
        <w:tc>
          <w:tcPr>
            <w:tcW w:w="3774" w:type="dxa"/>
            <w:tcBorders>
              <w:top w:val="nil"/>
              <w:bottom w:val="nil"/>
            </w:tcBorders>
            <w:shd w:val="clear" w:color="auto" w:fill="F4D4C4"/>
          </w:tcPr>
          <w:p w14:paraId="60BEBE44" w14:textId="77777777" w:rsidR="00D00A35" w:rsidRPr="00710FC1" w:rsidRDefault="00D00A35">
            <w:pPr>
              <w:pStyle w:val="TableParagraph"/>
              <w:spacing w:before="7"/>
              <w:rPr>
                <w:rFonts w:ascii="Glacial Indifference"/>
                <w:sz w:val="21"/>
                <w:lang w:val="fr-FR"/>
              </w:rPr>
            </w:pPr>
          </w:p>
          <w:p w14:paraId="1096205B" w14:textId="77777777" w:rsidR="00D00A35" w:rsidRPr="00710FC1" w:rsidRDefault="00D00A35">
            <w:pPr>
              <w:pStyle w:val="TableParagraph"/>
              <w:ind w:left="85"/>
              <w:rPr>
                <w:rFonts w:ascii="Lato"/>
                <w:sz w:val="20"/>
                <w:lang w:val="fr-FR"/>
              </w:rPr>
            </w:pPr>
            <w:r w:rsidRPr="00710FC1">
              <w:rPr>
                <w:rFonts w:ascii="Lato"/>
                <w:sz w:val="20"/>
                <w:lang w:val="fr-FR"/>
              </w:rPr>
              <w:t>PoS refs: R39, R40, R41, R3, R4, R42,</w:t>
            </w:r>
          </w:p>
        </w:tc>
        <w:tc>
          <w:tcPr>
            <w:tcW w:w="9588" w:type="dxa"/>
            <w:vMerge/>
            <w:tcBorders>
              <w:top w:val="nil"/>
            </w:tcBorders>
          </w:tcPr>
          <w:p w14:paraId="6A63FAE1" w14:textId="77777777" w:rsidR="00D00A35" w:rsidRPr="00710FC1" w:rsidRDefault="00D00A35">
            <w:pPr>
              <w:rPr>
                <w:sz w:val="2"/>
                <w:szCs w:val="2"/>
                <w:lang w:val="fr-FR"/>
              </w:rPr>
            </w:pPr>
          </w:p>
        </w:tc>
      </w:tr>
      <w:tr w:rsidR="00D00A35" w14:paraId="2444DB30" w14:textId="77777777" w:rsidTr="00F2685A">
        <w:trPr>
          <w:trHeight w:val="589"/>
        </w:trPr>
        <w:tc>
          <w:tcPr>
            <w:tcW w:w="1628" w:type="dxa"/>
            <w:tcBorders>
              <w:top w:val="nil"/>
            </w:tcBorders>
          </w:tcPr>
          <w:p w14:paraId="60F14009" w14:textId="77777777" w:rsidR="00D00A35" w:rsidRPr="00710FC1" w:rsidRDefault="00D00A35">
            <w:pPr>
              <w:pStyle w:val="TableParagraph"/>
              <w:rPr>
                <w:rFonts w:ascii="Times New Roman"/>
                <w:sz w:val="20"/>
                <w:lang w:val="fr-FR"/>
              </w:rPr>
            </w:pPr>
          </w:p>
        </w:tc>
        <w:tc>
          <w:tcPr>
            <w:tcW w:w="3774" w:type="dxa"/>
            <w:tcBorders>
              <w:top w:val="nil"/>
            </w:tcBorders>
            <w:shd w:val="clear" w:color="auto" w:fill="F4D4C4"/>
          </w:tcPr>
          <w:p w14:paraId="22327EF3" w14:textId="77777777" w:rsidR="00D00A35" w:rsidRDefault="00D00A35">
            <w:pPr>
              <w:pStyle w:val="TableParagraph"/>
              <w:spacing w:before="31"/>
              <w:ind w:left="85"/>
              <w:rPr>
                <w:rFonts w:ascii="Lato"/>
                <w:sz w:val="20"/>
              </w:rPr>
            </w:pPr>
            <w:r>
              <w:rPr>
                <w:rFonts w:ascii="Lato"/>
                <w:sz w:val="20"/>
              </w:rPr>
              <w:t>R43</w:t>
            </w:r>
          </w:p>
        </w:tc>
        <w:tc>
          <w:tcPr>
            <w:tcW w:w="9588" w:type="dxa"/>
            <w:vMerge/>
            <w:tcBorders>
              <w:top w:val="nil"/>
            </w:tcBorders>
          </w:tcPr>
          <w:p w14:paraId="063CF66A" w14:textId="77777777" w:rsidR="00D00A35" w:rsidRDefault="00D00A35">
            <w:pPr>
              <w:rPr>
                <w:sz w:val="2"/>
                <w:szCs w:val="2"/>
              </w:rPr>
            </w:pPr>
          </w:p>
        </w:tc>
      </w:tr>
    </w:tbl>
    <w:p w14:paraId="00997903" w14:textId="77777777" w:rsidR="00C13451" w:rsidRDefault="00C13451">
      <w:pPr>
        <w:rPr>
          <w:rFonts w:ascii="Times New Roman"/>
          <w:sz w:val="20"/>
        </w:rPr>
        <w:sectPr w:rsidR="00C13451">
          <w:pgSz w:w="16840" w:h="11910" w:orient="landscape"/>
          <w:pgMar w:top="480" w:right="160" w:bottom="280" w:left="120" w:header="720" w:footer="720" w:gutter="0"/>
          <w:cols w:space="720"/>
        </w:sectPr>
      </w:pPr>
    </w:p>
    <w:tbl>
      <w:tblPr>
        <w:tblW w:w="16382" w:type="dxa"/>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737"/>
        <w:gridCol w:w="3807"/>
        <w:gridCol w:w="10838"/>
      </w:tblGrid>
      <w:tr w:rsidR="00D00A35" w14:paraId="7AF57795" w14:textId="77777777" w:rsidTr="00F2685A">
        <w:trPr>
          <w:trHeight w:val="2669"/>
        </w:trPr>
        <w:tc>
          <w:tcPr>
            <w:tcW w:w="1737" w:type="dxa"/>
          </w:tcPr>
          <w:p w14:paraId="1AC420E3" w14:textId="77777777" w:rsidR="00D00A35" w:rsidRDefault="00D00A35">
            <w:pPr>
              <w:pStyle w:val="TableParagraph"/>
              <w:spacing w:before="41" w:line="331" w:lineRule="auto"/>
              <w:ind w:left="113" w:right="708"/>
              <w:rPr>
                <w:rFonts w:ascii="Lato"/>
                <w:sz w:val="20"/>
              </w:rPr>
            </w:pPr>
            <w:r>
              <w:rPr>
                <w:rFonts w:ascii="Open Sans Semibold"/>
                <w:b/>
              </w:rPr>
              <w:lastRenderedPageBreak/>
              <w:t xml:space="preserve">Spring 2 </w:t>
            </w:r>
            <w:r>
              <w:rPr>
                <w:rFonts w:ascii="Lato"/>
                <w:sz w:val="20"/>
              </w:rPr>
              <w:t>Health &amp; wellbeing</w:t>
            </w:r>
          </w:p>
        </w:tc>
        <w:tc>
          <w:tcPr>
            <w:tcW w:w="3807" w:type="dxa"/>
            <w:shd w:val="clear" w:color="auto" w:fill="B8D9AF"/>
          </w:tcPr>
          <w:p w14:paraId="712E722A" w14:textId="77777777" w:rsidR="00D00A35" w:rsidRDefault="00D00A35">
            <w:pPr>
              <w:pStyle w:val="TableParagraph"/>
              <w:spacing w:before="43"/>
              <w:ind w:left="84"/>
              <w:rPr>
                <w:rFonts w:ascii="Lato"/>
                <w:b/>
                <w:sz w:val="20"/>
              </w:rPr>
            </w:pPr>
            <w:r>
              <w:rPr>
                <w:rFonts w:ascii="Lato"/>
                <w:b/>
                <w:sz w:val="20"/>
              </w:rPr>
              <w:t>Emotional wellbeing</w:t>
            </w:r>
          </w:p>
          <w:p w14:paraId="1DDEA876" w14:textId="77777777" w:rsidR="00D00A35" w:rsidRDefault="00D00A35">
            <w:pPr>
              <w:pStyle w:val="TableParagraph"/>
              <w:spacing w:before="148" w:line="319" w:lineRule="auto"/>
              <w:ind w:left="84"/>
              <w:rPr>
                <w:rFonts w:ascii="Lato"/>
                <w:sz w:val="20"/>
              </w:rPr>
            </w:pPr>
            <w:r>
              <w:rPr>
                <w:rFonts w:ascii="Lato"/>
                <w:sz w:val="20"/>
              </w:rPr>
              <w:t>Mental health and emotional wellbeing, including body image and coping strategies</w:t>
            </w:r>
          </w:p>
          <w:p w14:paraId="01F18805" w14:textId="77777777" w:rsidR="00D00A35" w:rsidRDefault="00D00A35">
            <w:pPr>
              <w:pStyle w:val="TableParagraph"/>
              <w:rPr>
                <w:rFonts w:ascii="Glacial Indifference"/>
                <w:sz w:val="24"/>
              </w:rPr>
            </w:pPr>
          </w:p>
          <w:p w14:paraId="29FBD06E" w14:textId="77777777" w:rsidR="00D00A35" w:rsidRDefault="00D00A35">
            <w:pPr>
              <w:pStyle w:val="TableParagraph"/>
              <w:spacing w:before="170" w:line="319" w:lineRule="auto"/>
              <w:ind w:left="84"/>
              <w:rPr>
                <w:rFonts w:ascii="Lato"/>
                <w:sz w:val="20"/>
              </w:rPr>
            </w:pPr>
            <w:r>
              <w:rPr>
                <w:rFonts w:ascii="Lato"/>
                <w:sz w:val="20"/>
              </w:rPr>
              <w:t>PoS refs: H3, H4, H6, H7, H8, H9, H10, H11, H12, L24</w:t>
            </w:r>
          </w:p>
        </w:tc>
        <w:tc>
          <w:tcPr>
            <w:tcW w:w="10838" w:type="dxa"/>
          </w:tcPr>
          <w:p w14:paraId="3C77D0AC" w14:textId="77777777" w:rsidR="00D00A35" w:rsidRDefault="00D00A35">
            <w:pPr>
              <w:pStyle w:val="TableParagraph"/>
              <w:numPr>
                <w:ilvl w:val="0"/>
                <w:numId w:val="28"/>
              </w:numPr>
              <w:tabs>
                <w:tab w:val="left" w:pos="650"/>
                <w:tab w:val="left" w:pos="651"/>
              </w:tabs>
              <w:spacing w:before="44"/>
              <w:rPr>
                <w:sz w:val="20"/>
              </w:rPr>
            </w:pPr>
            <w:r>
              <w:rPr>
                <w:sz w:val="20"/>
              </w:rPr>
              <w:t>about attitudes towards mental</w:t>
            </w:r>
            <w:r>
              <w:rPr>
                <w:spacing w:val="-6"/>
                <w:sz w:val="20"/>
              </w:rPr>
              <w:t xml:space="preserve"> </w:t>
            </w:r>
            <w:r>
              <w:rPr>
                <w:sz w:val="20"/>
              </w:rPr>
              <w:t>health</w:t>
            </w:r>
          </w:p>
          <w:p w14:paraId="5B8D369E" w14:textId="77777777" w:rsidR="00D00A35" w:rsidRDefault="00D00A35">
            <w:pPr>
              <w:pStyle w:val="TableParagraph"/>
              <w:numPr>
                <w:ilvl w:val="0"/>
                <w:numId w:val="28"/>
              </w:numPr>
              <w:tabs>
                <w:tab w:val="left" w:pos="650"/>
                <w:tab w:val="left" w:pos="651"/>
              </w:tabs>
              <w:spacing w:before="102"/>
              <w:rPr>
                <w:sz w:val="20"/>
              </w:rPr>
            </w:pPr>
            <w:r>
              <w:rPr>
                <w:sz w:val="20"/>
              </w:rPr>
              <w:t>how to challenge myths and</w:t>
            </w:r>
            <w:r>
              <w:rPr>
                <w:spacing w:val="-11"/>
                <w:sz w:val="20"/>
              </w:rPr>
              <w:t xml:space="preserve"> </w:t>
            </w:r>
            <w:r>
              <w:rPr>
                <w:sz w:val="20"/>
              </w:rPr>
              <w:t>stigma</w:t>
            </w:r>
          </w:p>
          <w:p w14:paraId="537526F6" w14:textId="77777777" w:rsidR="00D00A35" w:rsidRDefault="00D00A35">
            <w:pPr>
              <w:pStyle w:val="TableParagraph"/>
              <w:numPr>
                <w:ilvl w:val="0"/>
                <w:numId w:val="28"/>
              </w:numPr>
              <w:tabs>
                <w:tab w:val="left" w:pos="650"/>
                <w:tab w:val="left" w:pos="651"/>
              </w:tabs>
              <w:spacing w:before="102"/>
              <w:rPr>
                <w:sz w:val="20"/>
              </w:rPr>
            </w:pPr>
            <w:r>
              <w:rPr>
                <w:sz w:val="20"/>
              </w:rPr>
              <w:t>about daily</w:t>
            </w:r>
            <w:r>
              <w:rPr>
                <w:spacing w:val="-11"/>
                <w:sz w:val="20"/>
              </w:rPr>
              <w:t xml:space="preserve"> </w:t>
            </w:r>
            <w:r>
              <w:rPr>
                <w:sz w:val="20"/>
              </w:rPr>
              <w:t>wellbeing</w:t>
            </w:r>
          </w:p>
          <w:p w14:paraId="506483DB" w14:textId="77777777" w:rsidR="00D00A35" w:rsidRDefault="00D00A35">
            <w:pPr>
              <w:pStyle w:val="TableParagraph"/>
              <w:numPr>
                <w:ilvl w:val="0"/>
                <w:numId w:val="28"/>
              </w:numPr>
              <w:tabs>
                <w:tab w:val="left" w:pos="650"/>
                <w:tab w:val="left" w:pos="651"/>
              </w:tabs>
              <w:spacing w:before="102"/>
              <w:rPr>
                <w:sz w:val="20"/>
              </w:rPr>
            </w:pPr>
            <w:r>
              <w:rPr>
                <w:sz w:val="20"/>
              </w:rPr>
              <w:t>how to manage</w:t>
            </w:r>
            <w:r>
              <w:rPr>
                <w:spacing w:val="-8"/>
                <w:sz w:val="20"/>
              </w:rPr>
              <w:t xml:space="preserve"> </w:t>
            </w:r>
            <w:r>
              <w:rPr>
                <w:sz w:val="20"/>
              </w:rPr>
              <w:t>emotions</w:t>
            </w:r>
          </w:p>
          <w:p w14:paraId="3B235641" w14:textId="77777777" w:rsidR="00D00A35" w:rsidRDefault="00D00A35">
            <w:pPr>
              <w:pStyle w:val="TableParagraph"/>
              <w:numPr>
                <w:ilvl w:val="0"/>
                <w:numId w:val="28"/>
              </w:numPr>
              <w:tabs>
                <w:tab w:val="left" w:pos="650"/>
                <w:tab w:val="left" w:pos="651"/>
              </w:tabs>
              <w:spacing w:before="102"/>
              <w:rPr>
                <w:sz w:val="20"/>
              </w:rPr>
            </w:pPr>
            <w:r>
              <w:rPr>
                <w:sz w:val="20"/>
              </w:rPr>
              <w:t>how to develop digital</w:t>
            </w:r>
            <w:r>
              <w:rPr>
                <w:spacing w:val="-10"/>
                <w:sz w:val="20"/>
              </w:rPr>
              <w:t xml:space="preserve"> </w:t>
            </w:r>
            <w:r>
              <w:rPr>
                <w:sz w:val="20"/>
              </w:rPr>
              <w:t>resilience</w:t>
            </w:r>
          </w:p>
          <w:p w14:paraId="55B0D274" w14:textId="0F6817EA" w:rsidR="00D00A35" w:rsidRDefault="00D00A35">
            <w:pPr>
              <w:pStyle w:val="TableParagraph"/>
              <w:numPr>
                <w:ilvl w:val="0"/>
                <w:numId w:val="28"/>
              </w:numPr>
              <w:tabs>
                <w:tab w:val="left" w:pos="650"/>
                <w:tab w:val="left" w:pos="651"/>
              </w:tabs>
              <w:spacing w:before="102"/>
              <w:rPr>
                <w:sz w:val="20"/>
              </w:rPr>
            </w:pPr>
            <w:r>
              <w:rPr>
                <w:sz w:val="20"/>
              </w:rPr>
              <w:t>about unhealthy coping strategies (e.g. self-harm and</w:t>
            </w:r>
            <w:r>
              <w:rPr>
                <w:spacing w:val="-29"/>
                <w:sz w:val="20"/>
              </w:rPr>
              <w:t xml:space="preserve"> </w:t>
            </w:r>
            <w:r>
              <w:rPr>
                <w:sz w:val="20"/>
              </w:rPr>
              <w:t>eating</w:t>
            </w:r>
          </w:p>
          <w:p w14:paraId="7B8699FB" w14:textId="77777777" w:rsidR="00D00A35" w:rsidRDefault="00D00A35">
            <w:pPr>
              <w:pStyle w:val="TableParagraph"/>
              <w:spacing w:before="30"/>
              <w:ind w:left="651"/>
              <w:rPr>
                <w:sz w:val="20"/>
              </w:rPr>
            </w:pPr>
            <w:r>
              <w:rPr>
                <w:sz w:val="20"/>
              </w:rPr>
              <w:t>disorders)</w:t>
            </w:r>
          </w:p>
          <w:p w14:paraId="75CE3D53" w14:textId="77777777" w:rsidR="00D00A35" w:rsidRDefault="00D00A35">
            <w:pPr>
              <w:pStyle w:val="TableParagraph"/>
              <w:numPr>
                <w:ilvl w:val="0"/>
                <w:numId w:val="28"/>
              </w:numPr>
              <w:tabs>
                <w:tab w:val="left" w:pos="651"/>
                <w:tab w:val="left" w:pos="652"/>
              </w:tabs>
              <w:spacing w:before="102"/>
              <w:ind w:left="651" w:hanging="511"/>
              <w:rPr>
                <w:sz w:val="20"/>
              </w:rPr>
            </w:pPr>
            <w:r>
              <w:rPr>
                <w:sz w:val="20"/>
              </w:rPr>
              <w:t>about healthy coping</w:t>
            </w:r>
            <w:r>
              <w:rPr>
                <w:spacing w:val="-8"/>
                <w:sz w:val="20"/>
              </w:rPr>
              <w:t xml:space="preserve"> </w:t>
            </w:r>
            <w:r>
              <w:rPr>
                <w:sz w:val="20"/>
              </w:rPr>
              <w:t>strategies</w:t>
            </w:r>
          </w:p>
        </w:tc>
      </w:tr>
      <w:tr w:rsidR="00D00A35" w14:paraId="33154CC3" w14:textId="77777777" w:rsidTr="00F2685A">
        <w:trPr>
          <w:trHeight w:val="360"/>
        </w:trPr>
        <w:tc>
          <w:tcPr>
            <w:tcW w:w="1737" w:type="dxa"/>
            <w:tcBorders>
              <w:bottom w:val="nil"/>
            </w:tcBorders>
          </w:tcPr>
          <w:p w14:paraId="35F996E6" w14:textId="77777777" w:rsidR="00D00A35" w:rsidRDefault="00D00A35">
            <w:pPr>
              <w:pStyle w:val="TableParagraph"/>
              <w:spacing w:before="41"/>
              <w:ind w:left="113"/>
              <w:rPr>
                <w:rFonts w:ascii="Open Sans Semibold"/>
                <w:b/>
              </w:rPr>
            </w:pPr>
            <w:r>
              <w:rPr>
                <w:rFonts w:ascii="Open Sans Semibold"/>
                <w:b/>
              </w:rPr>
              <w:t>Summer 1</w:t>
            </w:r>
          </w:p>
        </w:tc>
        <w:tc>
          <w:tcPr>
            <w:tcW w:w="3807" w:type="dxa"/>
            <w:tcBorders>
              <w:bottom w:val="nil"/>
            </w:tcBorders>
            <w:shd w:val="clear" w:color="auto" w:fill="F4D4C4"/>
          </w:tcPr>
          <w:p w14:paraId="431ED47D" w14:textId="77777777" w:rsidR="00D00A35" w:rsidRDefault="00D00A35">
            <w:pPr>
              <w:pStyle w:val="TableParagraph"/>
              <w:spacing w:before="43"/>
              <w:ind w:left="84"/>
              <w:rPr>
                <w:rFonts w:ascii="Lato"/>
                <w:b/>
                <w:sz w:val="20"/>
              </w:rPr>
            </w:pPr>
            <w:r>
              <w:rPr>
                <w:rFonts w:ascii="Lato"/>
                <w:b/>
                <w:sz w:val="20"/>
              </w:rPr>
              <w:t>Identity and relationships</w:t>
            </w:r>
          </w:p>
        </w:tc>
        <w:tc>
          <w:tcPr>
            <w:tcW w:w="10838" w:type="dxa"/>
            <w:vMerge w:val="restart"/>
          </w:tcPr>
          <w:p w14:paraId="10CA9E93" w14:textId="77777777" w:rsidR="00D00A35" w:rsidRDefault="00D00A35">
            <w:pPr>
              <w:pStyle w:val="TableParagraph"/>
              <w:numPr>
                <w:ilvl w:val="0"/>
                <w:numId w:val="27"/>
              </w:numPr>
              <w:tabs>
                <w:tab w:val="left" w:pos="650"/>
                <w:tab w:val="left" w:pos="651"/>
              </w:tabs>
              <w:spacing w:before="44"/>
              <w:ind w:left="650"/>
              <w:rPr>
                <w:sz w:val="20"/>
              </w:rPr>
            </w:pPr>
            <w:r>
              <w:rPr>
                <w:sz w:val="20"/>
              </w:rPr>
              <w:t>the qualities of positive, healthy</w:t>
            </w:r>
            <w:r>
              <w:rPr>
                <w:spacing w:val="-16"/>
                <w:sz w:val="20"/>
              </w:rPr>
              <w:t xml:space="preserve"> </w:t>
            </w:r>
            <w:r>
              <w:rPr>
                <w:sz w:val="20"/>
              </w:rPr>
              <w:t>relationships</w:t>
            </w:r>
          </w:p>
          <w:p w14:paraId="483214BD" w14:textId="77777777" w:rsidR="00D00A35" w:rsidRDefault="00D00A35">
            <w:pPr>
              <w:pStyle w:val="TableParagraph"/>
              <w:numPr>
                <w:ilvl w:val="0"/>
                <w:numId w:val="27"/>
              </w:numPr>
              <w:tabs>
                <w:tab w:val="left" w:pos="650"/>
                <w:tab w:val="left" w:pos="651"/>
              </w:tabs>
              <w:spacing w:before="102"/>
              <w:ind w:left="650"/>
              <w:rPr>
                <w:sz w:val="20"/>
              </w:rPr>
            </w:pPr>
            <w:r>
              <w:rPr>
                <w:sz w:val="20"/>
              </w:rPr>
              <w:t>how</w:t>
            </w:r>
            <w:r>
              <w:rPr>
                <w:spacing w:val="-9"/>
                <w:sz w:val="20"/>
              </w:rPr>
              <w:t xml:space="preserve"> </w:t>
            </w:r>
            <w:r>
              <w:rPr>
                <w:sz w:val="20"/>
              </w:rPr>
              <w:t>to</w:t>
            </w:r>
            <w:r>
              <w:rPr>
                <w:spacing w:val="-6"/>
                <w:sz w:val="20"/>
              </w:rPr>
              <w:t xml:space="preserve"> </w:t>
            </w:r>
            <w:r>
              <w:rPr>
                <w:sz w:val="20"/>
              </w:rPr>
              <w:t>demonstrate</w:t>
            </w:r>
            <w:r>
              <w:rPr>
                <w:spacing w:val="-5"/>
                <w:sz w:val="20"/>
              </w:rPr>
              <w:t xml:space="preserve"> </w:t>
            </w:r>
            <w:r>
              <w:rPr>
                <w:sz w:val="20"/>
              </w:rPr>
              <w:t>positive</w:t>
            </w:r>
            <w:r>
              <w:rPr>
                <w:spacing w:val="-5"/>
                <w:sz w:val="20"/>
              </w:rPr>
              <w:t xml:space="preserve"> </w:t>
            </w:r>
            <w:r>
              <w:rPr>
                <w:sz w:val="20"/>
              </w:rPr>
              <w:t>behaviours</w:t>
            </w:r>
            <w:r>
              <w:rPr>
                <w:spacing w:val="-5"/>
                <w:sz w:val="20"/>
              </w:rPr>
              <w:t xml:space="preserve"> </w:t>
            </w:r>
            <w:r>
              <w:rPr>
                <w:sz w:val="20"/>
              </w:rPr>
              <w:t>in</w:t>
            </w:r>
            <w:r>
              <w:rPr>
                <w:spacing w:val="-5"/>
                <w:sz w:val="20"/>
              </w:rPr>
              <w:t xml:space="preserve"> </w:t>
            </w:r>
            <w:r>
              <w:rPr>
                <w:sz w:val="20"/>
              </w:rPr>
              <w:t>healthy</w:t>
            </w:r>
            <w:r>
              <w:rPr>
                <w:spacing w:val="-9"/>
                <w:sz w:val="20"/>
              </w:rPr>
              <w:t xml:space="preserve"> </w:t>
            </w:r>
            <w:r>
              <w:rPr>
                <w:sz w:val="20"/>
              </w:rPr>
              <w:t>relationships</w:t>
            </w:r>
          </w:p>
          <w:p w14:paraId="44527E5C" w14:textId="77777777" w:rsidR="00D00A35" w:rsidRDefault="00D00A35">
            <w:pPr>
              <w:pStyle w:val="TableParagraph"/>
              <w:numPr>
                <w:ilvl w:val="0"/>
                <w:numId w:val="27"/>
              </w:numPr>
              <w:tabs>
                <w:tab w:val="left" w:pos="650"/>
                <w:tab w:val="left" w:pos="651"/>
              </w:tabs>
              <w:spacing w:before="102"/>
              <w:ind w:left="650"/>
              <w:rPr>
                <w:sz w:val="20"/>
              </w:rPr>
            </w:pPr>
            <w:r>
              <w:rPr>
                <w:sz w:val="20"/>
              </w:rPr>
              <w:t>about gender identity and sexual</w:t>
            </w:r>
            <w:r>
              <w:rPr>
                <w:spacing w:val="-15"/>
                <w:sz w:val="20"/>
              </w:rPr>
              <w:t xml:space="preserve"> </w:t>
            </w:r>
            <w:r>
              <w:rPr>
                <w:sz w:val="20"/>
              </w:rPr>
              <w:t>orientation</w:t>
            </w:r>
          </w:p>
          <w:p w14:paraId="2BC67840" w14:textId="77777777" w:rsidR="00D00A35" w:rsidRDefault="00D00A35">
            <w:pPr>
              <w:pStyle w:val="TableParagraph"/>
              <w:numPr>
                <w:ilvl w:val="0"/>
                <w:numId w:val="27"/>
              </w:numPr>
              <w:tabs>
                <w:tab w:val="left" w:pos="650"/>
                <w:tab w:val="left" w:pos="651"/>
              </w:tabs>
              <w:spacing w:before="102"/>
              <w:ind w:left="650"/>
              <w:rPr>
                <w:sz w:val="20"/>
              </w:rPr>
            </w:pPr>
            <w:r>
              <w:rPr>
                <w:sz w:val="20"/>
              </w:rPr>
              <w:t>about forming new partnerships and developing</w:t>
            </w:r>
            <w:r>
              <w:rPr>
                <w:spacing w:val="-28"/>
                <w:sz w:val="20"/>
              </w:rPr>
              <w:t xml:space="preserve"> </w:t>
            </w:r>
            <w:r>
              <w:rPr>
                <w:sz w:val="20"/>
              </w:rPr>
              <w:t>relationships</w:t>
            </w:r>
          </w:p>
          <w:p w14:paraId="77FFE725" w14:textId="77777777" w:rsidR="00D00A35" w:rsidRDefault="00D00A35">
            <w:pPr>
              <w:pStyle w:val="TableParagraph"/>
              <w:numPr>
                <w:ilvl w:val="0"/>
                <w:numId w:val="27"/>
              </w:numPr>
              <w:tabs>
                <w:tab w:val="left" w:pos="650"/>
                <w:tab w:val="left" w:pos="651"/>
              </w:tabs>
              <w:spacing w:before="102"/>
              <w:ind w:left="650"/>
              <w:rPr>
                <w:sz w:val="20"/>
              </w:rPr>
            </w:pPr>
            <w:r>
              <w:rPr>
                <w:sz w:val="20"/>
              </w:rPr>
              <w:t>about the law in relation to</w:t>
            </w:r>
            <w:r>
              <w:rPr>
                <w:spacing w:val="-12"/>
                <w:sz w:val="20"/>
              </w:rPr>
              <w:t xml:space="preserve"> </w:t>
            </w:r>
            <w:r>
              <w:rPr>
                <w:sz w:val="20"/>
              </w:rPr>
              <w:t>consent</w:t>
            </w:r>
          </w:p>
          <w:p w14:paraId="2F53639D" w14:textId="77777777" w:rsidR="00D00A35" w:rsidRDefault="00D00A35">
            <w:pPr>
              <w:pStyle w:val="TableParagraph"/>
              <w:numPr>
                <w:ilvl w:val="0"/>
                <w:numId w:val="27"/>
              </w:numPr>
              <w:tabs>
                <w:tab w:val="left" w:pos="650"/>
                <w:tab w:val="left" w:pos="651"/>
              </w:tabs>
              <w:spacing w:before="102"/>
              <w:ind w:left="650"/>
              <w:rPr>
                <w:sz w:val="20"/>
              </w:rPr>
            </w:pPr>
            <w:r>
              <w:rPr>
                <w:sz w:val="20"/>
              </w:rPr>
              <w:t>that the legal and moral duty is with the seeker of</w:t>
            </w:r>
            <w:r>
              <w:rPr>
                <w:spacing w:val="-40"/>
                <w:sz w:val="20"/>
              </w:rPr>
              <w:t xml:space="preserve"> </w:t>
            </w:r>
            <w:r>
              <w:rPr>
                <w:sz w:val="20"/>
              </w:rPr>
              <w:t>consent</w:t>
            </w:r>
          </w:p>
          <w:p w14:paraId="2D214A8A" w14:textId="77777777" w:rsidR="00D00A35" w:rsidRDefault="00D00A35">
            <w:pPr>
              <w:pStyle w:val="TableParagraph"/>
              <w:numPr>
                <w:ilvl w:val="0"/>
                <w:numId w:val="27"/>
              </w:numPr>
              <w:tabs>
                <w:tab w:val="left" w:pos="650"/>
                <w:tab w:val="left" w:pos="651"/>
              </w:tabs>
              <w:spacing w:before="102"/>
              <w:ind w:left="650"/>
              <w:rPr>
                <w:sz w:val="20"/>
              </w:rPr>
            </w:pPr>
            <w:r>
              <w:rPr>
                <w:sz w:val="20"/>
              </w:rPr>
              <w:t>how</w:t>
            </w:r>
            <w:r>
              <w:rPr>
                <w:spacing w:val="-9"/>
                <w:sz w:val="20"/>
              </w:rPr>
              <w:t xml:space="preserve"> </w:t>
            </w:r>
            <w:r>
              <w:rPr>
                <w:sz w:val="20"/>
              </w:rPr>
              <w:t>to</w:t>
            </w:r>
            <w:r>
              <w:rPr>
                <w:spacing w:val="-5"/>
                <w:sz w:val="20"/>
              </w:rPr>
              <w:t xml:space="preserve"> </w:t>
            </w:r>
            <w:r>
              <w:rPr>
                <w:sz w:val="20"/>
              </w:rPr>
              <w:t>effectively</w:t>
            </w:r>
            <w:r>
              <w:rPr>
                <w:spacing w:val="-9"/>
                <w:sz w:val="20"/>
              </w:rPr>
              <w:t xml:space="preserve"> </w:t>
            </w:r>
            <w:r>
              <w:rPr>
                <w:sz w:val="20"/>
              </w:rPr>
              <w:t>communicate</w:t>
            </w:r>
            <w:r>
              <w:rPr>
                <w:spacing w:val="-5"/>
                <w:sz w:val="20"/>
              </w:rPr>
              <w:t xml:space="preserve"> </w:t>
            </w:r>
            <w:r>
              <w:rPr>
                <w:sz w:val="20"/>
              </w:rPr>
              <w:t>about</w:t>
            </w:r>
            <w:r>
              <w:rPr>
                <w:spacing w:val="-5"/>
                <w:sz w:val="20"/>
              </w:rPr>
              <w:t xml:space="preserve"> </w:t>
            </w:r>
            <w:r>
              <w:rPr>
                <w:sz w:val="20"/>
              </w:rPr>
              <w:t>consent</w:t>
            </w:r>
            <w:r>
              <w:rPr>
                <w:spacing w:val="-5"/>
                <w:sz w:val="20"/>
              </w:rPr>
              <w:t xml:space="preserve"> </w:t>
            </w:r>
            <w:r>
              <w:rPr>
                <w:sz w:val="20"/>
              </w:rPr>
              <w:t>in</w:t>
            </w:r>
            <w:r>
              <w:rPr>
                <w:spacing w:val="-6"/>
                <w:sz w:val="20"/>
              </w:rPr>
              <w:t xml:space="preserve"> </w:t>
            </w:r>
            <w:r>
              <w:rPr>
                <w:sz w:val="20"/>
              </w:rPr>
              <w:t>relationships</w:t>
            </w:r>
          </w:p>
          <w:p w14:paraId="71355510" w14:textId="77777777" w:rsidR="00D00A35" w:rsidRDefault="00D00A35">
            <w:pPr>
              <w:pStyle w:val="TableParagraph"/>
              <w:numPr>
                <w:ilvl w:val="0"/>
                <w:numId w:val="27"/>
              </w:numPr>
              <w:tabs>
                <w:tab w:val="left" w:pos="650"/>
                <w:tab w:val="left" w:pos="651"/>
              </w:tabs>
              <w:spacing w:before="102" w:line="271" w:lineRule="auto"/>
              <w:ind w:right="560" w:hanging="511"/>
              <w:rPr>
                <w:sz w:val="20"/>
              </w:rPr>
            </w:pPr>
            <w:r>
              <w:rPr>
                <w:sz w:val="20"/>
              </w:rPr>
              <w:t>about</w:t>
            </w:r>
            <w:r>
              <w:rPr>
                <w:spacing w:val="-4"/>
                <w:sz w:val="20"/>
              </w:rPr>
              <w:t xml:space="preserve"> </w:t>
            </w:r>
            <w:r>
              <w:rPr>
                <w:sz w:val="20"/>
              </w:rPr>
              <w:t>the</w:t>
            </w:r>
            <w:r>
              <w:rPr>
                <w:spacing w:val="-3"/>
                <w:sz w:val="20"/>
              </w:rPr>
              <w:t xml:space="preserve"> </w:t>
            </w:r>
            <w:r>
              <w:rPr>
                <w:sz w:val="20"/>
              </w:rPr>
              <w:t>risks</w:t>
            </w:r>
            <w:r>
              <w:rPr>
                <w:spacing w:val="-4"/>
                <w:sz w:val="20"/>
              </w:rPr>
              <w:t xml:space="preserve"> </w:t>
            </w:r>
            <w:r>
              <w:rPr>
                <w:sz w:val="20"/>
              </w:rPr>
              <w:t>of</w:t>
            </w:r>
            <w:r>
              <w:rPr>
                <w:spacing w:val="-6"/>
                <w:sz w:val="20"/>
              </w:rPr>
              <w:t xml:space="preserve"> </w:t>
            </w:r>
            <w:r>
              <w:rPr>
                <w:sz w:val="20"/>
              </w:rPr>
              <w:t>‘sexting’</w:t>
            </w:r>
            <w:r>
              <w:rPr>
                <w:spacing w:val="-6"/>
                <w:sz w:val="20"/>
              </w:rPr>
              <w:t xml:space="preserve"> </w:t>
            </w:r>
            <w:r>
              <w:rPr>
                <w:sz w:val="20"/>
              </w:rPr>
              <w:t>and</w:t>
            </w:r>
            <w:r>
              <w:rPr>
                <w:spacing w:val="-3"/>
                <w:sz w:val="20"/>
              </w:rPr>
              <w:t xml:space="preserve"> </w:t>
            </w:r>
            <w:r>
              <w:rPr>
                <w:sz w:val="20"/>
              </w:rPr>
              <w:t>how</w:t>
            </w:r>
            <w:r>
              <w:rPr>
                <w:spacing w:val="-7"/>
                <w:sz w:val="20"/>
              </w:rPr>
              <w:t xml:space="preserve"> </w:t>
            </w:r>
            <w:r>
              <w:rPr>
                <w:sz w:val="20"/>
              </w:rPr>
              <w:t>to</w:t>
            </w:r>
            <w:r>
              <w:rPr>
                <w:spacing w:val="-4"/>
                <w:sz w:val="20"/>
              </w:rPr>
              <w:t xml:space="preserve"> </w:t>
            </w:r>
            <w:r>
              <w:rPr>
                <w:sz w:val="20"/>
              </w:rPr>
              <w:t>manage</w:t>
            </w:r>
            <w:r>
              <w:rPr>
                <w:spacing w:val="-3"/>
                <w:sz w:val="20"/>
              </w:rPr>
              <w:t xml:space="preserve"> </w:t>
            </w:r>
            <w:r>
              <w:rPr>
                <w:sz w:val="20"/>
              </w:rPr>
              <w:t>requests</w:t>
            </w:r>
            <w:r>
              <w:rPr>
                <w:spacing w:val="-4"/>
                <w:sz w:val="20"/>
              </w:rPr>
              <w:t xml:space="preserve"> </w:t>
            </w:r>
            <w:r>
              <w:rPr>
                <w:sz w:val="20"/>
              </w:rPr>
              <w:t xml:space="preserve">or </w:t>
            </w:r>
            <w:r>
              <w:rPr>
                <w:spacing w:val="-3"/>
                <w:sz w:val="20"/>
              </w:rPr>
              <w:t xml:space="preserve">pressure </w:t>
            </w:r>
            <w:r>
              <w:rPr>
                <w:sz w:val="20"/>
              </w:rPr>
              <w:t>to send an</w:t>
            </w:r>
            <w:r>
              <w:rPr>
                <w:spacing w:val="-1"/>
                <w:sz w:val="20"/>
              </w:rPr>
              <w:t xml:space="preserve"> </w:t>
            </w:r>
            <w:r>
              <w:rPr>
                <w:sz w:val="20"/>
              </w:rPr>
              <w:t>image</w:t>
            </w:r>
          </w:p>
          <w:p w14:paraId="260D4B36" w14:textId="77777777" w:rsidR="00D00A35" w:rsidRDefault="00D00A35">
            <w:pPr>
              <w:pStyle w:val="TableParagraph"/>
              <w:numPr>
                <w:ilvl w:val="0"/>
                <w:numId w:val="27"/>
              </w:numPr>
              <w:tabs>
                <w:tab w:val="left" w:pos="651"/>
                <w:tab w:val="left" w:pos="652"/>
              </w:tabs>
              <w:spacing w:before="69"/>
              <w:ind w:hanging="511"/>
              <w:rPr>
                <w:sz w:val="20"/>
              </w:rPr>
            </w:pPr>
            <w:r>
              <w:rPr>
                <w:sz w:val="20"/>
              </w:rPr>
              <w:t>about basic forms of contraception, e.g. condom and</w:t>
            </w:r>
            <w:r>
              <w:rPr>
                <w:spacing w:val="-21"/>
                <w:sz w:val="20"/>
              </w:rPr>
              <w:t xml:space="preserve"> </w:t>
            </w:r>
            <w:r>
              <w:rPr>
                <w:sz w:val="20"/>
              </w:rPr>
              <w:t>pill</w:t>
            </w:r>
          </w:p>
        </w:tc>
      </w:tr>
      <w:tr w:rsidR="00D00A35" w14:paraId="5C1B7F5B" w14:textId="77777777" w:rsidTr="00F2685A">
        <w:trPr>
          <w:trHeight w:val="916"/>
        </w:trPr>
        <w:tc>
          <w:tcPr>
            <w:tcW w:w="1737" w:type="dxa"/>
            <w:tcBorders>
              <w:top w:val="nil"/>
              <w:bottom w:val="nil"/>
            </w:tcBorders>
          </w:tcPr>
          <w:p w14:paraId="532EB3EC" w14:textId="77777777" w:rsidR="00D00A35" w:rsidRDefault="00D00A35">
            <w:pPr>
              <w:pStyle w:val="TableParagraph"/>
              <w:spacing w:before="75"/>
              <w:ind w:left="113"/>
              <w:rPr>
                <w:rFonts w:ascii="Lato"/>
                <w:sz w:val="20"/>
              </w:rPr>
            </w:pPr>
            <w:r>
              <w:rPr>
                <w:rFonts w:ascii="Lato"/>
                <w:sz w:val="20"/>
              </w:rPr>
              <w:t>Relationships</w:t>
            </w:r>
          </w:p>
        </w:tc>
        <w:tc>
          <w:tcPr>
            <w:tcW w:w="3807" w:type="dxa"/>
            <w:tcBorders>
              <w:top w:val="nil"/>
              <w:bottom w:val="nil"/>
            </w:tcBorders>
            <w:shd w:val="clear" w:color="auto" w:fill="F4D4C4"/>
          </w:tcPr>
          <w:p w14:paraId="41B951D5" w14:textId="77777777" w:rsidR="00D00A35" w:rsidRDefault="00D00A35">
            <w:pPr>
              <w:pStyle w:val="TableParagraph"/>
              <w:spacing w:before="40" w:line="319" w:lineRule="auto"/>
              <w:ind w:left="84"/>
              <w:rPr>
                <w:rFonts w:ascii="Lato" w:hAnsi="Lato"/>
                <w:sz w:val="20"/>
              </w:rPr>
            </w:pPr>
            <w:r>
              <w:rPr>
                <w:rFonts w:ascii="Lato" w:hAnsi="Lato"/>
                <w:sz w:val="20"/>
              </w:rPr>
              <w:t>Gender identity, sexual orientation, consent, ‘sexting’, and an introduction to</w:t>
            </w:r>
          </w:p>
          <w:p w14:paraId="7D851DD6" w14:textId="77777777" w:rsidR="00D00A35" w:rsidRDefault="00D00A35">
            <w:pPr>
              <w:pStyle w:val="TableParagraph"/>
              <w:spacing w:before="1"/>
              <w:ind w:left="84"/>
              <w:rPr>
                <w:rFonts w:ascii="Lato"/>
                <w:sz w:val="20"/>
              </w:rPr>
            </w:pPr>
            <w:r>
              <w:rPr>
                <w:rFonts w:ascii="Lato"/>
                <w:sz w:val="20"/>
              </w:rPr>
              <w:t>contraception</w:t>
            </w:r>
          </w:p>
        </w:tc>
        <w:tc>
          <w:tcPr>
            <w:tcW w:w="10838" w:type="dxa"/>
            <w:vMerge/>
            <w:tcBorders>
              <w:top w:val="nil"/>
            </w:tcBorders>
          </w:tcPr>
          <w:p w14:paraId="76D68330" w14:textId="77777777" w:rsidR="00D00A35" w:rsidRDefault="00D00A35">
            <w:pPr>
              <w:rPr>
                <w:sz w:val="2"/>
                <w:szCs w:val="2"/>
              </w:rPr>
            </w:pPr>
          </w:p>
        </w:tc>
      </w:tr>
      <w:tr w:rsidR="00D00A35" w14:paraId="5A8233D9" w14:textId="77777777" w:rsidTr="00F2685A">
        <w:trPr>
          <w:trHeight w:val="356"/>
        </w:trPr>
        <w:tc>
          <w:tcPr>
            <w:tcW w:w="1737" w:type="dxa"/>
            <w:tcBorders>
              <w:top w:val="nil"/>
              <w:bottom w:val="nil"/>
            </w:tcBorders>
          </w:tcPr>
          <w:p w14:paraId="25F1B5B4" w14:textId="77777777" w:rsidR="00D00A35" w:rsidRDefault="00D00A35">
            <w:pPr>
              <w:pStyle w:val="TableParagraph"/>
              <w:rPr>
                <w:rFonts w:ascii="Times New Roman"/>
                <w:sz w:val="20"/>
              </w:rPr>
            </w:pPr>
          </w:p>
        </w:tc>
        <w:tc>
          <w:tcPr>
            <w:tcW w:w="3807" w:type="dxa"/>
            <w:tcBorders>
              <w:top w:val="nil"/>
              <w:bottom w:val="nil"/>
            </w:tcBorders>
            <w:shd w:val="clear" w:color="auto" w:fill="F4D4C4"/>
          </w:tcPr>
          <w:p w14:paraId="44D48698" w14:textId="77777777" w:rsidR="00D00A35" w:rsidRDefault="00D00A35">
            <w:pPr>
              <w:pStyle w:val="TableParagraph"/>
              <w:rPr>
                <w:rFonts w:ascii="Times New Roman"/>
                <w:sz w:val="20"/>
              </w:rPr>
            </w:pPr>
          </w:p>
        </w:tc>
        <w:tc>
          <w:tcPr>
            <w:tcW w:w="10838" w:type="dxa"/>
            <w:vMerge/>
            <w:tcBorders>
              <w:top w:val="nil"/>
            </w:tcBorders>
          </w:tcPr>
          <w:p w14:paraId="283C44A5" w14:textId="77777777" w:rsidR="00D00A35" w:rsidRDefault="00D00A35">
            <w:pPr>
              <w:rPr>
                <w:sz w:val="2"/>
                <w:szCs w:val="2"/>
              </w:rPr>
            </w:pPr>
          </w:p>
        </w:tc>
      </w:tr>
      <w:tr w:rsidR="00D00A35" w14:paraId="70484631" w14:textId="77777777" w:rsidTr="00F2685A">
        <w:trPr>
          <w:trHeight w:val="374"/>
        </w:trPr>
        <w:tc>
          <w:tcPr>
            <w:tcW w:w="1737" w:type="dxa"/>
            <w:tcBorders>
              <w:top w:val="nil"/>
              <w:bottom w:val="nil"/>
            </w:tcBorders>
          </w:tcPr>
          <w:p w14:paraId="500BF2B5" w14:textId="77777777" w:rsidR="00D00A35" w:rsidRDefault="00D00A35">
            <w:pPr>
              <w:pStyle w:val="TableParagraph"/>
              <w:rPr>
                <w:rFonts w:ascii="Times New Roman"/>
                <w:sz w:val="20"/>
              </w:rPr>
            </w:pPr>
          </w:p>
        </w:tc>
        <w:tc>
          <w:tcPr>
            <w:tcW w:w="3807" w:type="dxa"/>
            <w:tcBorders>
              <w:top w:val="nil"/>
              <w:bottom w:val="nil"/>
            </w:tcBorders>
            <w:shd w:val="clear" w:color="auto" w:fill="F4D4C4"/>
          </w:tcPr>
          <w:p w14:paraId="756AF2A7" w14:textId="77777777" w:rsidR="00D00A35" w:rsidRDefault="00D00A35">
            <w:pPr>
              <w:pStyle w:val="TableParagraph"/>
              <w:spacing w:before="87"/>
              <w:ind w:left="84"/>
              <w:rPr>
                <w:rFonts w:ascii="Lato"/>
                <w:sz w:val="20"/>
              </w:rPr>
            </w:pPr>
            <w:r>
              <w:rPr>
                <w:rFonts w:ascii="Lato"/>
                <w:sz w:val="20"/>
              </w:rPr>
              <w:t>PoS refs: H35, H36, R4, R5, R10, R16,</w:t>
            </w:r>
          </w:p>
        </w:tc>
        <w:tc>
          <w:tcPr>
            <w:tcW w:w="10838" w:type="dxa"/>
            <w:vMerge/>
            <w:tcBorders>
              <w:top w:val="nil"/>
            </w:tcBorders>
          </w:tcPr>
          <w:p w14:paraId="22EBD5E6" w14:textId="77777777" w:rsidR="00D00A35" w:rsidRDefault="00D00A35">
            <w:pPr>
              <w:rPr>
                <w:sz w:val="2"/>
                <w:szCs w:val="2"/>
              </w:rPr>
            </w:pPr>
          </w:p>
        </w:tc>
      </w:tr>
      <w:tr w:rsidR="00D00A35" w14:paraId="1D75A4BE" w14:textId="77777777" w:rsidTr="00F2685A">
        <w:trPr>
          <w:trHeight w:val="475"/>
        </w:trPr>
        <w:tc>
          <w:tcPr>
            <w:tcW w:w="1737" w:type="dxa"/>
            <w:tcBorders>
              <w:top w:val="nil"/>
              <w:bottom w:val="nil"/>
            </w:tcBorders>
          </w:tcPr>
          <w:p w14:paraId="1FB9C8DA" w14:textId="77777777" w:rsidR="00D00A35" w:rsidRDefault="00D00A35">
            <w:pPr>
              <w:pStyle w:val="TableParagraph"/>
              <w:rPr>
                <w:rFonts w:ascii="Times New Roman"/>
                <w:sz w:val="20"/>
              </w:rPr>
            </w:pPr>
          </w:p>
        </w:tc>
        <w:tc>
          <w:tcPr>
            <w:tcW w:w="3807" w:type="dxa"/>
            <w:tcBorders>
              <w:top w:val="nil"/>
              <w:bottom w:val="nil"/>
            </w:tcBorders>
            <w:shd w:val="clear" w:color="auto" w:fill="F4D4C4"/>
          </w:tcPr>
          <w:p w14:paraId="55D2A294" w14:textId="77777777" w:rsidR="00D00A35" w:rsidRDefault="00D00A35">
            <w:pPr>
              <w:pStyle w:val="TableParagraph"/>
              <w:ind w:left="84"/>
              <w:rPr>
                <w:rFonts w:ascii="Lato"/>
                <w:sz w:val="20"/>
              </w:rPr>
            </w:pPr>
            <w:r>
              <w:rPr>
                <w:rFonts w:ascii="Lato"/>
                <w:sz w:val="20"/>
              </w:rPr>
              <w:t>R18, R24, R25, R26, R27, R29, R30, R32</w:t>
            </w:r>
          </w:p>
          <w:p w14:paraId="6FF919E7" w14:textId="77777777" w:rsidR="00D00A35" w:rsidRDefault="00D00A35">
            <w:pPr>
              <w:pStyle w:val="TableParagraph"/>
              <w:ind w:left="84"/>
              <w:rPr>
                <w:rFonts w:ascii="Lato"/>
                <w:sz w:val="20"/>
              </w:rPr>
            </w:pPr>
          </w:p>
          <w:p w14:paraId="355B2132" w14:textId="0CB3FCE2" w:rsidR="00D00A35" w:rsidRDefault="00D00A35">
            <w:pPr>
              <w:pStyle w:val="TableParagraph"/>
              <w:ind w:left="84"/>
              <w:rPr>
                <w:rFonts w:ascii="Lato"/>
                <w:sz w:val="20"/>
              </w:rPr>
            </w:pPr>
          </w:p>
        </w:tc>
        <w:tc>
          <w:tcPr>
            <w:tcW w:w="10838" w:type="dxa"/>
            <w:vMerge/>
            <w:tcBorders>
              <w:top w:val="nil"/>
            </w:tcBorders>
          </w:tcPr>
          <w:p w14:paraId="04155861" w14:textId="77777777" w:rsidR="00D00A35" w:rsidRDefault="00D00A35">
            <w:pPr>
              <w:rPr>
                <w:sz w:val="2"/>
                <w:szCs w:val="2"/>
              </w:rPr>
            </w:pPr>
          </w:p>
        </w:tc>
      </w:tr>
      <w:tr w:rsidR="00D00A35" w14:paraId="202FBAE7" w14:textId="77777777" w:rsidTr="00F2685A">
        <w:trPr>
          <w:trHeight w:val="408"/>
        </w:trPr>
        <w:tc>
          <w:tcPr>
            <w:tcW w:w="1737" w:type="dxa"/>
            <w:tcBorders>
              <w:top w:val="nil"/>
              <w:bottom w:val="nil"/>
            </w:tcBorders>
          </w:tcPr>
          <w:p w14:paraId="453DC5BF" w14:textId="77777777" w:rsidR="00D00A35" w:rsidRDefault="00D00A35">
            <w:pPr>
              <w:pStyle w:val="TableParagraph"/>
              <w:rPr>
                <w:rFonts w:ascii="Times New Roman"/>
                <w:sz w:val="20"/>
              </w:rPr>
            </w:pPr>
          </w:p>
        </w:tc>
        <w:tc>
          <w:tcPr>
            <w:tcW w:w="3807" w:type="dxa"/>
            <w:tcBorders>
              <w:top w:val="nil"/>
              <w:bottom w:val="nil"/>
            </w:tcBorders>
            <w:shd w:val="clear" w:color="auto" w:fill="F4D4C4"/>
          </w:tcPr>
          <w:p w14:paraId="6DD7F71E" w14:textId="77777777" w:rsidR="00D00A35" w:rsidRDefault="00D00A35">
            <w:pPr>
              <w:pStyle w:val="TableParagraph"/>
              <w:rPr>
                <w:rFonts w:ascii="Times New Roman"/>
                <w:sz w:val="20"/>
              </w:rPr>
            </w:pPr>
          </w:p>
        </w:tc>
        <w:tc>
          <w:tcPr>
            <w:tcW w:w="10838" w:type="dxa"/>
            <w:vMerge/>
            <w:tcBorders>
              <w:top w:val="nil"/>
            </w:tcBorders>
          </w:tcPr>
          <w:p w14:paraId="113025B9" w14:textId="77777777" w:rsidR="00D00A35" w:rsidRDefault="00D00A35">
            <w:pPr>
              <w:rPr>
                <w:sz w:val="2"/>
                <w:szCs w:val="2"/>
              </w:rPr>
            </w:pPr>
          </w:p>
        </w:tc>
      </w:tr>
      <w:tr w:rsidR="00D00A35" w14:paraId="2381AB59" w14:textId="77777777" w:rsidTr="00F2685A">
        <w:trPr>
          <w:trHeight w:val="328"/>
        </w:trPr>
        <w:tc>
          <w:tcPr>
            <w:tcW w:w="1737" w:type="dxa"/>
            <w:tcBorders>
              <w:top w:val="nil"/>
            </w:tcBorders>
          </w:tcPr>
          <w:p w14:paraId="6221E0FF" w14:textId="77777777" w:rsidR="00D00A35" w:rsidRDefault="00D00A35">
            <w:pPr>
              <w:pStyle w:val="TableParagraph"/>
              <w:rPr>
                <w:rFonts w:ascii="Times New Roman"/>
                <w:sz w:val="20"/>
              </w:rPr>
            </w:pPr>
          </w:p>
        </w:tc>
        <w:tc>
          <w:tcPr>
            <w:tcW w:w="3807" w:type="dxa"/>
            <w:tcBorders>
              <w:top w:val="nil"/>
            </w:tcBorders>
            <w:shd w:val="clear" w:color="auto" w:fill="F4D4C4"/>
          </w:tcPr>
          <w:p w14:paraId="48C16F80" w14:textId="77777777" w:rsidR="00D00A35" w:rsidRDefault="00D00A35">
            <w:pPr>
              <w:pStyle w:val="TableParagraph"/>
              <w:rPr>
                <w:rFonts w:ascii="Times New Roman"/>
                <w:sz w:val="20"/>
              </w:rPr>
            </w:pPr>
          </w:p>
        </w:tc>
        <w:tc>
          <w:tcPr>
            <w:tcW w:w="10838" w:type="dxa"/>
            <w:vMerge/>
            <w:tcBorders>
              <w:top w:val="nil"/>
            </w:tcBorders>
          </w:tcPr>
          <w:p w14:paraId="3FDF6BAC" w14:textId="77777777" w:rsidR="00D00A35" w:rsidRDefault="00D00A35">
            <w:pPr>
              <w:rPr>
                <w:sz w:val="2"/>
                <w:szCs w:val="2"/>
              </w:rPr>
            </w:pPr>
          </w:p>
        </w:tc>
      </w:tr>
      <w:tr w:rsidR="00D00A35" w14:paraId="503A61E6" w14:textId="77777777" w:rsidTr="00F2685A">
        <w:trPr>
          <w:trHeight w:val="360"/>
        </w:trPr>
        <w:tc>
          <w:tcPr>
            <w:tcW w:w="1737" w:type="dxa"/>
            <w:tcBorders>
              <w:bottom w:val="nil"/>
            </w:tcBorders>
          </w:tcPr>
          <w:p w14:paraId="40974894" w14:textId="77777777" w:rsidR="00D00A35" w:rsidRDefault="00D00A35">
            <w:pPr>
              <w:pStyle w:val="TableParagraph"/>
              <w:spacing w:before="41"/>
              <w:ind w:left="113"/>
              <w:rPr>
                <w:rFonts w:ascii="Open Sans Semibold"/>
                <w:b/>
              </w:rPr>
            </w:pPr>
            <w:r>
              <w:rPr>
                <w:rFonts w:ascii="Open Sans Semibold"/>
                <w:b/>
              </w:rPr>
              <w:t>Summer 2</w:t>
            </w:r>
          </w:p>
        </w:tc>
        <w:tc>
          <w:tcPr>
            <w:tcW w:w="3807" w:type="dxa"/>
            <w:tcBorders>
              <w:bottom w:val="nil"/>
            </w:tcBorders>
            <w:shd w:val="clear" w:color="auto" w:fill="C4E3F4"/>
          </w:tcPr>
          <w:p w14:paraId="06C8280A" w14:textId="77777777" w:rsidR="00D00A35" w:rsidRDefault="00D00A35">
            <w:pPr>
              <w:pStyle w:val="TableParagraph"/>
              <w:spacing w:before="43"/>
              <w:ind w:left="84"/>
              <w:rPr>
                <w:rFonts w:ascii="Lato"/>
                <w:b/>
                <w:sz w:val="20"/>
              </w:rPr>
            </w:pPr>
            <w:r>
              <w:rPr>
                <w:rFonts w:ascii="Lato"/>
                <w:b/>
                <w:sz w:val="20"/>
              </w:rPr>
              <w:t>Digital literacy</w:t>
            </w:r>
          </w:p>
        </w:tc>
        <w:tc>
          <w:tcPr>
            <w:tcW w:w="10838" w:type="dxa"/>
            <w:vMerge w:val="restart"/>
          </w:tcPr>
          <w:p w14:paraId="47B4CC0B" w14:textId="77777777" w:rsidR="00D00A35" w:rsidRDefault="00D00A35">
            <w:pPr>
              <w:pStyle w:val="TableParagraph"/>
              <w:numPr>
                <w:ilvl w:val="0"/>
                <w:numId w:val="26"/>
              </w:numPr>
              <w:tabs>
                <w:tab w:val="left" w:pos="650"/>
                <w:tab w:val="left" w:pos="651"/>
              </w:tabs>
              <w:spacing w:before="44"/>
              <w:ind w:left="650"/>
              <w:rPr>
                <w:sz w:val="20"/>
              </w:rPr>
            </w:pPr>
            <w:r>
              <w:rPr>
                <w:sz w:val="20"/>
              </w:rPr>
              <w:t>about online</w:t>
            </w:r>
            <w:r>
              <w:rPr>
                <w:spacing w:val="-3"/>
                <w:sz w:val="20"/>
              </w:rPr>
              <w:t xml:space="preserve"> </w:t>
            </w:r>
            <w:r>
              <w:rPr>
                <w:sz w:val="20"/>
              </w:rPr>
              <w:t>communication</w:t>
            </w:r>
          </w:p>
          <w:p w14:paraId="7E04959D" w14:textId="77777777" w:rsidR="00D00A35" w:rsidRDefault="00D00A35">
            <w:pPr>
              <w:pStyle w:val="TableParagraph"/>
              <w:numPr>
                <w:ilvl w:val="0"/>
                <w:numId w:val="26"/>
              </w:numPr>
              <w:tabs>
                <w:tab w:val="left" w:pos="650"/>
                <w:tab w:val="left" w:pos="651"/>
              </w:tabs>
              <w:spacing w:before="102"/>
              <w:ind w:left="650"/>
              <w:rPr>
                <w:sz w:val="20"/>
              </w:rPr>
            </w:pPr>
            <w:r>
              <w:rPr>
                <w:sz w:val="20"/>
              </w:rPr>
              <w:t>how to use social networking sites</w:t>
            </w:r>
            <w:r>
              <w:rPr>
                <w:spacing w:val="-13"/>
                <w:sz w:val="20"/>
              </w:rPr>
              <w:t xml:space="preserve"> </w:t>
            </w:r>
            <w:r>
              <w:rPr>
                <w:sz w:val="20"/>
              </w:rPr>
              <w:t>safely</w:t>
            </w:r>
          </w:p>
          <w:p w14:paraId="10EC9D27" w14:textId="77777777" w:rsidR="00D00A35" w:rsidRDefault="00D00A35">
            <w:pPr>
              <w:pStyle w:val="TableParagraph"/>
              <w:numPr>
                <w:ilvl w:val="0"/>
                <w:numId w:val="26"/>
              </w:numPr>
              <w:tabs>
                <w:tab w:val="left" w:pos="650"/>
                <w:tab w:val="left" w:pos="651"/>
              </w:tabs>
              <w:spacing w:before="102" w:line="271" w:lineRule="auto"/>
              <w:ind w:right="510" w:hanging="511"/>
              <w:rPr>
                <w:sz w:val="20"/>
              </w:rPr>
            </w:pPr>
            <w:r>
              <w:rPr>
                <w:sz w:val="20"/>
              </w:rPr>
              <w:t>how</w:t>
            </w:r>
            <w:r>
              <w:rPr>
                <w:spacing w:val="-11"/>
                <w:sz w:val="20"/>
              </w:rPr>
              <w:t xml:space="preserve"> </w:t>
            </w:r>
            <w:r>
              <w:rPr>
                <w:sz w:val="20"/>
              </w:rPr>
              <w:t>to</w:t>
            </w:r>
            <w:r>
              <w:rPr>
                <w:spacing w:val="-7"/>
                <w:sz w:val="20"/>
              </w:rPr>
              <w:t xml:space="preserve"> </w:t>
            </w:r>
            <w:r>
              <w:rPr>
                <w:sz w:val="20"/>
              </w:rPr>
              <w:t>recognise</w:t>
            </w:r>
            <w:r>
              <w:rPr>
                <w:spacing w:val="-6"/>
                <w:sz w:val="20"/>
              </w:rPr>
              <w:t xml:space="preserve"> </w:t>
            </w:r>
            <w:r>
              <w:rPr>
                <w:sz w:val="20"/>
              </w:rPr>
              <w:t>online</w:t>
            </w:r>
            <w:r>
              <w:rPr>
                <w:spacing w:val="-7"/>
                <w:sz w:val="20"/>
              </w:rPr>
              <w:t xml:space="preserve"> </w:t>
            </w:r>
            <w:r>
              <w:rPr>
                <w:sz w:val="20"/>
              </w:rPr>
              <w:t>grooming</w:t>
            </w:r>
            <w:r>
              <w:rPr>
                <w:spacing w:val="-7"/>
                <w:sz w:val="20"/>
              </w:rPr>
              <w:t xml:space="preserve"> </w:t>
            </w:r>
            <w:r>
              <w:rPr>
                <w:sz w:val="20"/>
              </w:rPr>
              <w:t>in</w:t>
            </w:r>
            <w:r>
              <w:rPr>
                <w:spacing w:val="-7"/>
                <w:sz w:val="20"/>
              </w:rPr>
              <w:t xml:space="preserve"> </w:t>
            </w:r>
            <w:r>
              <w:rPr>
                <w:sz w:val="20"/>
              </w:rPr>
              <w:t>different</w:t>
            </w:r>
            <w:r>
              <w:rPr>
                <w:spacing w:val="-6"/>
                <w:sz w:val="20"/>
              </w:rPr>
              <w:t xml:space="preserve"> </w:t>
            </w:r>
            <w:r>
              <w:rPr>
                <w:sz w:val="20"/>
              </w:rPr>
              <w:t>forms,</w:t>
            </w:r>
            <w:r>
              <w:rPr>
                <w:spacing w:val="-7"/>
                <w:sz w:val="20"/>
              </w:rPr>
              <w:t xml:space="preserve"> </w:t>
            </w:r>
            <w:r>
              <w:rPr>
                <w:sz w:val="20"/>
              </w:rPr>
              <w:t>e.g.</w:t>
            </w:r>
            <w:r>
              <w:rPr>
                <w:spacing w:val="-7"/>
                <w:sz w:val="20"/>
              </w:rPr>
              <w:t xml:space="preserve"> </w:t>
            </w:r>
            <w:r>
              <w:rPr>
                <w:sz w:val="20"/>
              </w:rPr>
              <w:t>in relation to sexual or financial exploitation, extremism and radicalisation</w:t>
            </w:r>
          </w:p>
          <w:p w14:paraId="6055910C" w14:textId="77777777" w:rsidR="00D00A35" w:rsidRDefault="00D00A35">
            <w:pPr>
              <w:pStyle w:val="TableParagraph"/>
              <w:numPr>
                <w:ilvl w:val="0"/>
                <w:numId w:val="26"/>
              </w:numPr>
              <w:tabs>
                <w:tab w:val="left" w:pos="651"/>
                <w:tab w:val="left" w:pos="652"/>
              </w:tabs>
              <w:spacing w:before="68"/>
              <w:ind w:hanging="511"/>
              <w:rPr>
                <w:sz w:val="20"/>
              </w:rPr>
            </w:pPr>
            <w:r>
              <w:rPr>
                <w:sz w:val="20"/>
              </w:rPr>
              <w:t>how to respond and seek support in cases of online</w:t>
            </w:r>
            <w:r>
              <w:rPr>
                <w:spacing w:val="-34"/>
                <w:sz w:val="20"/>
              </w:rPr>
              <w:t xml:space="preserve"> </w:t>
            </w:r>
            <w:r>
              <w:rPr>
                <w:sz w:val="20"/>
              </w:rPr>
              <w:t>grooming</w:t>
            </w:r>
          </w:p>
          <w:p w14:paraId="4DAA55D2" w14:textId="77777777" w:rsidR="00D00A35" w:rsidRDefault="00D00A35">
            <w:pPr>
              <w:pStyle w:val="TableParagraph"/>
              <w:numPr>
                <w:ilvl w:val="0"/>
                <w:numId w:val="26"/>
              </w:numPr>
              <w:tabs>
                <w:tab w:val="left" w:pos="651"/>
                <w:tab w:val="left" w:pos="652"/>
              </w:tabs>
              <w:spacing w:before="102"/>
              <w:ind w:hanging="511"/>
              <w:rPr>
                <w:sz w:val="20"/>
              </w:rPr>
            </w:pPr>
            <w:r>
              <w:rPr>
                <w:sz w:val="20"/>
              </w:rPr>
              <w:t>how to recognise biased or misleading information</w:t>
            </w:r>
            <w:r>
              <w:rPr>
                <w:spacing w:val="-23"/>
                <w:sz w:val="20"/>
              </w:rPr>
              <w:t xml:space="preserve"> </w:t>
            </w:r>
            <w:r>
              <w:rPr>
                <w:sz w:val="20"/>
              </w:rPr>
              <w:t>online</w:t>
            </w:r>
          </w:p>
          <w:p w14:paraId="1AAB38AD" w14:textId="77777777" w:rsidR="00D00A35" w:rsidRDefault="00D00A35">
            <w:pPr>
              <w:pStyle w:val="TableParagraph"/>
              <w:numPr>
                <w:ilvl w:val="0"/>
                <w:numId w:val="26"/>
              </w:numPr>
              <w:tabs>
                <w:tab w:val="left" w:pos="651"/>
                <w:tab w:val="left" w:pos="652"/>
              </w:tabs>
              <w:spacing w:before="102"/>
              <w:ind w:hanging="511"/>
              <w:rPr>
                <w:sz w:val="20"/>
              </w:rPr>
            </w:pPr>
            <w:r>
              <w:rPr>
                <w:sz w:val="20"/>
              </w:rPr>
              <w:t>how to critically assess different media</w:t>
            </w:r>
            <w:r>
              <w:rPr>
                <w:spacing w:val="-21"/>
                <w:sz w:val="20"/>
              </w:rPr>
              <w:t xml:space="preserve"> </w:t>
            </w:r>
            <w:r>
              <w:rPr>
                <w:sz w:val="20"/>
              </w:rPr>
              <w:t>sources</w:t>
            </w:r>
          </w:p>
          <w:p w14:paraId="35AA0117" w14:textId="77777777" w:rsidR="00D00A35" w:rsidRDefault="00D00A35">
            <w:pPr>
              <w:pStyle w:val="TableParagraph"/>
              <w:numPr>
                <w:ilvl w:val="0"/>
                <w:numId w:val="26"/>
              </w:numPr>
              <w:tabs>
                <w:tab w:val="left" w:pos="651"/>
                <w:tab w:val="left" w:pos="652"/>
              </w:tabs>
              <w:spacing w:before="102" w:line="271" w:lineRule="auto"/>
              <w:ind w:left="652" w:right="650" w:hanging="511"/>
              <w:rPr>
                <w:sz w:val="20"/>
              </w:rPr>
            </w:pPr>
            <w:r>
              <w:rPr>
                <w:sz w:val="20"/>
              </w:rPr>
              <w:t>how</w:t>
            </w:r>
            <w:r>
              <w:rPr>
                <w:spacing w:val="-8"/>
                <w:sz w:val="20"/>
              </w:rPr>
              <w:t xml:space="preserve"> </w:t>
            </w:r>
            <w:r>
              <w:rPr>
                <w:sz w:val="20"/>
              </w:rPr>
              <w:t>to</w:t>
            </w:r>
            <w:r>
              <w:rPr>
                <w:spacing w:val="-4"/>
                <w:sz w:val="20"/>
              </w:rPr>
              <w:t xml:space="preserve"> </w:t>
            </w:r>
            <w:r>
              <w:rPr>
                <w:sz w:val="20"/>
              </w:rPr>
              <w:t>distinguish</w:t>
            </w:r>
            <w:r>
              <w:rPr>
                <w:spacing w:val="-4"/>
                <w:sz w:val="20"/>
              </w:rPr>
              <w:t xml:space="preserve"> </w:t>
            </w:r>
            <w:r>
              <w:rPr>
                <w:sz w:val="20"/>
              </w:rPr>
              <w:t>between</w:t>
            </w:r>
            <w:r>
              <w:rPr>
                <w:spacing w:val="-4"/>
                <w:sz w:val="20"/>
              </w:rPr>
              <w:t xml:space="preserve"> </w:t>
            </w:r>
            <w:r>
              <w:rPr>
                <w:sz w:val="20"/>
              </w:rPr>
              <w:t>content</w:t>
            </w:r>
            <w:r>
              <w:rPr>
                <w:spacing w:val="-8"/>
                <w:sz w:val="20"/>
              </w:rPr>
              <w:t xml:space="preserve"> </w:t>
            </w:r>
            <w:r>
              <w:rPr>
                <w:sz w:val="20"/>
              </w:rPr>
              <w:t>which</w:t>
            </w:r>
            <w:r>
              <w:rPr>
                <w:spacing w:val="-4"/>
                <w:sz w:val="20"/>
              </w:rPr>
              <w:t xml:space="preserve"> </w:t>
            </w:r>
            <w:r>
              <w:rPr>
                <w:sz w:val="20"/>
              </w:rPr>
              <w:t>is</w:t>
            </w:r>
            <w:r>
              <w:rPr>
                <w:spacing w:val="-4"/>
                <w:sz w:val="20"/>
              </w:rPr>
              <w:t xml:space="preserve"> </w:t>
            </w:r>
            <w:r>
              <w:rPr>
                <w:sz w:val="20"/>
              </w:rPr>
              <w:t>publicly</w:t>
            </w:r>
            <w:r>
              <w:rPr>
                <w:spacing w:val="-7"/>
                <w:sz w:val="20"/>
              </w:rPr>
              <w:t xml:space="preserve"> </w:t>
            </w:r>
            <w:r>
              <w:rPr>
                <w:sz w:val="20"/>
              </w:rPr>
              <w:t>and privately</w:t>
            </w:r>
            <w:r>
              <w:rPr>
                <w:spacing w:val="-6"/>
                <w:sz w:val="20"/>
              </w:rPr>
              <w:t xml:space="preserve"> </w:t>
            </w:r>
            <w:r>
              <w:rPr>
                <w:sz w:val="20"/>
              </w:rPr>
              <w:t>shared</w:t>
            </w:r>
          </w:p>
          <w:p w14:paraId="55F8AAB1" w14:textId="77777777" w:rsidR="00D00A35" w:rsidRDefault="00D00A35">
            <w:pPr>
              <w:pStyle w:val="TableParagraph"/>
              <w:numPr>
                <w:ilvl w:val="0"/>
                <w:numId w:val="26"/>
              </w:numPr>
              <w:tabs>
                <w:tab w:val="left" w:pos="651"/>
                <w:tab w:val="left" w:pos="652"/>
              </w:tabs>
              <w:spacing w:before="70" w:line="271" w:lineRule="auto"/>
              <w:ind w:left="652" w:right="186" w:hanging="511"/>
              <w:rPr>
                <w:sz w:val="20"/>
              </w:rPr>
            </w:pPr>
            <w:r>
              <w:rPr>
                <w:sz w:val="20"/>
              </w:rPr>
              <w:t>about</w:t>
            </w:r>
            <w:r>
              <w:rPr>
                <w:spacing w:val="-8"/>
                <w:sz w:val="20"/>
              </w:rPr>
              <w:t xml:space="preserve"> </w:t>
            </w:r>
            <w:r>
              <w:rPr>
                <w:sz w:val="20"/>
              </w:rPr>
              <w:t>age</w:t>
            </w:r>
            <w:r>
              <w:rPr>
                <w:spacing w:val="-7"/>
                <w:sz w:val="20"/>
              </w:rPr>
              <w:t xml:space="preserve"> </w:t>
            </w:r>
            <w:r>
              <w:rPr>
                <w:sz w:val="20"/>
              </w:rPr>
              <w:t>restrictions</w:t>
            </w:r>
            <w:r>
              <w:rPr>
                <w:spacing w:val="-10"/>
                <w:sz w:val="20"/>
              </w:rPr>
              <w:t xml:space="preserve"> </w:t>
            </w:r>
            <w:r>
              <w:rPr>
                <w:sz w:val="20"/>
              </w:rPr>
              <w:t>when</w:t>
            </w:r>
            <w:r>
              <w:rPr>
                <w:spacing w:val="-7"/>
                <w:sz w:val="20"/>
              </w:rPr>
              <w:t xml:space="preserve"> </w:t>
            </w:r>
            <w:r>
              <w:rPr>
                <w:sz w:val="20"/>
              </w:rPr>
              <w:t>accessing</w:t>
            </w:r>
            <w:r>
              <w:rPr>
                <w:spacing w:val="-8"/>
                <w:sz w:val="20"/>
              </w:rPr>
              <w:t xml:space="preserve"> </w:t>
            </w:r>
            <w:r>
              <w:rPr>
                <w:sz w:val="20"/>
              </w:rPr>
              <w:t>different</w:t>
            </w:r>
            <w:r>
              <w:rPr>
                <w:spacing w:val="-7"/>
                <w:sz w:val="20"/>
              </w:rPr>
              <w:t xml:space="preserve"> </w:t>
            </w:r>
            <w:r>
              <w:rPr>
                <w:sz w:val="20"/>
              </w:rPr>
              <w:t>forms</w:t>
            </w:r>
            <w:r>
              <w:rPr>
                <w:spacing w:val="-7"/>
                <w:sz w:val="20"/>
              </w:rPr>
              <w:t xml:space="preserve"> </w:t>
            </w:r>
            <w:r>
              <w:rPr>
                <w:sz w:val="20"/>
              </w:rPr>
              <w:t>of</w:t>
            </w:r>
            <w:r>
              <w:rPr>
                <w:spacing w:val="-10"/>
                <w:sz w:val="20"/>
              </w:rPr>
              <w:t xml:space="preserve"> </w:t>
            </w:r>
            <w:r>
              <w:rPr>
                <w:sz w:val="20"/>
              </w:rPr>
              <w:t>media and how to make responsible</w:t>
            </w:r>
            <w:r>
              <w:rPr>
                <w:spacing w:val="-12"/>
                <w:sz w:val="20"/>
              </w:rPr>
              <w:t xml:space="preserve"> </w:t>
            </w:r>
            <w:r>
              <w:rPr>
                <w:sz w:val="20"/>
              </w:rPr>
              <w:t>decisions</w:t>
            </w:r>
          </w:p>
          <w:p w14:paraId="3FB93240" w14:textId="77777777" w:rsidR="00D00A35" w:rsidRDefault="00D00A35">
            <w:pPr>
              <w:pStyle w:val="TableParagraph"/>
              <w:numPr>
                <w:ilvl w:val="0"/>
                <w:numId w:val="26"/>
              </w:numPr>
              <w:tabs>
                <w:tab w:val="left" w:pos="651"/>
                <w:tab w:val="left" w:pos="652"/>
              </w:tabs>
              <w:spacing w:before="69"/>
              <w:rPr>
                <w:sz w:val="20"/>
              </w:rPr>
            </w:pPr>
            <w:r>
              <w:rPr>
                <w:sz w:val="20"/>
              </w:rPr>
              <w:t>how to protect financial security</w:t>
            </w:r>
            <w:r>
              <w:rPr>
                <w:spacing w:val="-15"/>
                <w:sz w:val="20"/>
              </w:rPr>
              <w:t xml:space="preserve"> </w:t>
            </w:r>
            <w:r>
              <w:rPr>
                <w:sz w:val="20"/>
              </w:rPr>
              <w:t>online</w:t>
            </w:r>
          </w:p>
          <w:p w14:paraId="3EC994F2" w14:textId="77777777" w:rsidR="00D00A35" w:rsidRDefault="00D00A35">
            <w:pPr>
              <w:pStyle w:val="TableParagraph"/>
              <w:numPr>
                <w:ilvl w:val="0"/>
                <w:numId w:val="26"/>
              </w:numPr>
              <w:tabs>
                <w:tab w:val="left" w:pos="651"/>
                <w:tab w:val="left" w:pos="652"/>
              </w:tabs>
              <w:spacing w:before="72" w:line="270" w:lineRule="atLeast"/>
              <w:ind w:left="652" w:right="506" w:hanging="511"/>
              <w:rPr>
                <w:sz w:val="20"/>
              </w:rPr>
            </w:pPr>
            <w:r>
              <w:rPr>
                <w:sz w:val="20"/>
              </w:rPr>
              <w:t>how to assess and manage risks in relation to gambling</w:t>
            </w:r>
            <w:r>
              <w:rPr>
                <w:spacing w:val="-39"/>
                <w:sz w:val="20"/>
              </w:rPr>
              <w:t xml:space="preserve"> </w:t>
            </w:r>
            <w:r>
              <w:rPr>
                <w:sz w:val="20"/>
              </w:rPr>
              <w:t>and chance-based</w:t>
            </w:r>
            <w:r>
              <w:rPr>
                <w:spacing w:val="-2"/>
                <w:sz w:val="20"/>
              </w:rPr>
              <w:t xml:space="preserve"> </w:t>
            </w:r>
            <w:r>
              <w:rPr>
                <w:sz w:val="20"/>
              </w:rPr>
              <w:t>transactions</w:t>
            </w:r>
          </w:p>
        </w:tc>
      </w:tr>
      <w:tr w:rsidR="00D00A35" w14:paraId="5D80D48F" w14:textId="77777777" w:rsidTr="00F2685A">
        <w:trPr>
          <w:trHeight w:val="597"/>
        </w:trPr>
        <w:tc>
          <w:tcPr>
            <w:tcW w:w="1737" w:type="dxa"/>
            <w:tcBorders>
              <w:top w:val="nil"/>
              <w:bottom w:val="nil"/>
            </w:tcBorders>
          </w:tcPr>
          <w:p w14:paraId="6ACA8A6C" w14:textId="77777777" w:rsidR="00D00A35" w:rsidRDefault="00D00A35">
            <w:pPr>
              <w:pStyle w:val="TableParagraph"/>
              <w:spacing w:before="17" w:line="320" w:lineRule="exact"/>
              <w:ind w:left="113" w:right="498"/>
              <w:rPr>
                <w:rFonts w:ascii="Lato"/>
                <w:sz w:val="20"/>
              </w:rPr>
            </w:pPr>
            <w:r>
              <w:rPr>
                <w:rFonts w:ascii="Lato"/>
                <w:sz w:val="20"/>
              </w:rPr>
              <w:t>Living in the wider world</w:t>
            </w:r>
          </w:p>
        </w:tc>
        <w:tc>
          <w:tcPr>
            <w:tcW w:w="3807" w:type="dxa"/>
            <w:tcBorders>
              <w:top w:val="nil"/>
              <w:bottom w:val="nil"/>
            </w:tcBorders>
            <w:shd w:val="clear" w:color="auto" w:fill="C4E3F4"/>
          </w:tcPr>
          <w:p w14:paraId="772D3137" w14:textId="77777777" w:rsidR="00D00A35" w:rsidRDefault="00D00A35">
            <w:pPr>
              <w:pStyle w:val="TableParagraph"/>
              <w:spacing w:before="40"/>
              <w:ind w:left="84"/>
              <w:rPr>
                <w:rFonts w:ascii="Lato"/>
                <w:sz w:val="20"/>
              </w:rPr>
            </w:pPr>
            <w:r>
              <w:rPr>
                <w:rFonts w:ascii="Lato"/>
                <w:sz w:val="20"/>
              </w:rPr>
              <w:t>Online safety, digital literacy, media</w:t>
            </w:r>
          </w:p>
          <w:p w14:paraId="1BC5FF0C" w14:textId="77777777" w:rsidR="00D00A35" w:rsidRDefault="00D00A35">
            <w:pPr>
              <w:pStyle w:val="TableParagraph"/>
              <w:spacing w:before="80"/>
              <w:ind w:left="84"/>
              <w:rPr>
                <w:rFonts w:ascii="Lato"/>
                <w:sz w:val="20"/>
              </w:rPr>
            </w:pPr>
            <w:r>
              <w:rPr>
                <w:rFonts w:ascii="Lato"/>
                <w:sz w:val="20"/>
              </w:rPr>
              <w:t>reliability, and gambling hooks</w:t>
            </w:r>
          </w:p>
        </w:tc>
        <w:tc>
          <w:tcPr>
            <w:tcW w:w="10838" w:type="dxa"/>
            <w:vMerge/>
            <w:tcBorders>
              <w:top w:val="nil"/>
            </w:tcBorders>
          </w:tcPr>
          <w:p w14:paraId="15D630C6" w14:textId="77777777" w:rsidR="00D00A35" w:rsidRDefault="00D00A35">
            <w:pPr>
              <w:rPr>
                <w:sz w:val="2"/>
                <w:szCs w:val="2"/>
              </w:rPr>
            </w:pPr>
          </w:p>
        </w:tc>
      </w:tr>
      <w:tr w:rsidR="00D00A35" w14:paraId="73A4B6BB" w14:textId="77777777" w:rsidTr="00F2685A">
        <w:trPr>
          <w:trHeight w:val="315"/>
        </w:trPr>
        <w:tc>
          <w:tcPr>
            <w:tcW w:w="1737" w:type="dxa"/>
            <w:tcBorders>
              <w:top w:val="nil"/>
              <w:bottom w:val="nil"/>
            </w:tcBorders>
          </w:tcPr>
          <w:p w14:paraId="32675F7F" w14:textId="77777777" w:rsidR="00D00A35" w:rsidRDefault="00D00A35">
            <w:pPr>
              <w:pStyle w:val="TableParagraph"/>
              <w:rPr>
                <w:rFonts w:ascii="Times New Roman"/>
                <w:sz w:val="20"/>
              </w:rPr>
            </w:pPr>
          </w:p>
        </w:tc>
        <w:tc>
          <w:tcPr>
            <w:tcW w:w="3807" w:type="dxa"/>
            <w:tcBorders>
              <w:top w:val="nil"/>
              <w:bottom w:val="nil"/>
            </w:tcBorders>
            <w:shd w:val="clear" w:color="auto" w:fill="C4E3F4"/>
          </w:tcPr>
          <w:p w14:paraId="42C7540B" w14:textId="77777777" w:rsidR="00D00A35" w:rsidRDefault="00D00A35">
            <w:pPr>
              <w:pStyle w:val="TableParagraph"/>
              <w:rPr>
                <w:rFonts w:ascii="Times New Roman"/>
                <w:sz w:val="20"/>
              </w:rPr>
            </w:pPr>
          </w:p>
        </w:tc>
        <w:tc>
          <w:tcPr>
            <w:tcW w:w="10838" w:type="dxa"/>
            <w:vMerge/>
            <w:tcBorders>
              <w:top w:val="nil"/>
            </w:tcBorders>
          </w:tcPr>
          <w:p w14:paraId="73EFF9B8" w14:textId="77777777" w:rsidR="00D00A35" w:rsidRDefault="00D00A35">
            <w:pPr>
              <w:rPr>
                <w:sz w:val="2"/>
                <w:szCs w:val="2"/>
              </w:rPr>
            </w:pPr>
          </w:p>
        </w:tc>
      </w:tr>
      <w:tr w:rsidR="00D00A35" w14:paraId="588A3AA7" w14:textId="77777777" w:rsidTr="00F2685A">
        <w:trPr>
          <w:trHeight w:val="376"/>
        </w:trPr>
        <w:tc>
          <w:tcPr>
            <w:tcW w:w="1737" w:type="dxa"/>
            <w:tcBorders>
              <w:top w:val="nil"/>
              <w:bottom w:val="nil"/>
            </w:tcBorders>
          </w:tcPr>
          <w:p w14:paraId="11031348" w14:textId="77777777" w:rsidR="00D00A35" w:rsidRDefault="00D00A35">
            <w:pPr>
              <w:pStyle w:val="TableParagraph"/>
              <w:rPr>
                <w:rFonts w:ascii="Times New Roman"/>
                <w:sz w:val="20"/>
              </w:rPr>
            </w:pPr>
          </w:p>
        </w:tc>
        <w:tc>
          <w:tcPr>
            <w:tcW w:w="3807" w:type="dxa"/>
            <w:tcBorders>
              <w:top w:val="nil"/>
              <w:bottom w:val="nil"/>
            </w:tcBorders>
            <w:shd w:val="clear" w:color="auto" w:fill="C4E3F4"/>
          </w:tcPr>
          <w:p w14:paraId="3E0761A3" w14:textId="77777777" w:rsidR="00D00A35" w:rsidRDefault="00D00A35">
            <w:pPr>
              <w:pStyle w:val="TableParagraph"/>
              <w:spacing w:before="124"/>
              <w:ind w:left="84"/>
              <w:rPr>
                <w:rFonts w:ascii="Lato"/>
                <w:sz w:val="20"/>
              </w:rPr>
            </w:pPr>
            <w:r>
              <w:rPr>
                <w:rFonts w:ascii="Lato"/>
                <w:sz w:val="20"/>
              </w:rPr>
              <w:t>PoS refs: H3, H30, H32, R17, L19, L20,</w:t>
            </w:r>
          </w:p>
        </w:tc>
        <w:tc>
          <w:tcPr>
            <w:tcW w:w="10838" w:type="dxa"/>
            <w:vMerge/>
            <w:tcBorders>
              <w:top w:val="nil"/>
            </w:tcBorders>
          </w:tcPr>
          <w:p w14:paraId="3C3971B2" w14:textId="77777777" w:rsidR="00D00A35" w:rsidRDefault="00D00A35">
            <w:pPr>
              <w:rPr>
                <w:sz w:val="2"/>
                <w:szCs w:val="2"/>
              </w:rPr>
            </w:pPr>
          </w:p>
        </w:tc>
      </w:tr>
      <w:tr w:rsidR="00D00A35" w14:paraId="6DEC04A4" w14:textId="77777777" w:rsidTr="00F2685A">
        <w:trPr>
          <w:trHeight w:val="536"/>
        </w:trPr>
        <w:tc>
          <w:tcPr>
            <w:tcW w:w="1737" w:type="dxa"/>
            <w:tcBorders>
              <w:top w:val="nil"/>
              <w:bottom w:val="nil"/>
            </w:tcBorders>
          </w:tcPr>
          <w:p w14:paraId="49F8FE33" w14:textId="77777777" w:rsidR="00D00A35" w:rsidRDefault="00D00A35">
            <w:pPr>
              <w:pStyle w:val="TableParagraph"/>
              <w:rPr>
                <w:rFonts w:ascii="Times New Roman"/>
                <w:sz w:val="20"/>
              </w:rPr>
            </w:pPr>
          </w:p>
        </w:tc>
        <w:tc>
          <w:tcPr>
            <w:tcW w:w="3807" w:type="dxa"/>
            <w:tcBorders>
              <w:top w:val="nil"/>
              <w:bottom w:val="nil"/>
            </w:tcBorders>
            <w:shd w:val="clear" w:color="auto" w:fill="C4E3F4"/>
          </w:tcPr>
          <w:p w14:paraId="703CB9B9" w14:textId="77777777" w:rsidR="00D00A35" w:rsidRDefault="00D00A35">
            <w:pPr>
              <w:pStyle w:val="TableParagraph"/>
              <w:spacing w:before="35"/>
              <w:ind w:left="84"/>
              <w:rPr>
                <w:rFonts w:ascii="Lato"/>
                <w:sz w:val="20"/>
              </w:rPr>
            </w:pPr>
            <w:r>
              <w:rPr>
                <w:rFonts w:ascii="Lato"/>
                <w:sz w:val="20"/>
              </w:rPr>
              <w:t>L21, L22, L23, L24, L25, L26, L27</w:t>
            </w:r>
          </w:p>
        </w:tc>
        <w:tc>
          <w:tcPr>
            <w:tcW w:w="10838" w:type="dxa"/>
            <w:vMerge/>
            <w:tcBorders>
              <w:top w:val="nil"/>
            </w:tcBorders>
          </w:tcPr>
          <w:p w14:paraId="64ADEE2F" w14:textId="77777777" w:rsidR="00D00A35" w:rsidRDefault="00D00A35">
            <w:pPr>
              <w:rPr>
                <w:sz w:val="2"/>
                <w:szCs w:val="2"/>
              </w:rPr>
            </w:pPr>
          </w:p>
        </w:tc>
      </w:tr>
      <w:tr w:rsidR="00D00A35" w14:paraId="7DA61B30" w14:textId="77777777" w:rsidTr="00F2685A">
        <w:trPr>
          <w:trHeight w:val="456"/>
        </w:trPr>
        <w:tc>
          <w:tcPr>
            <w:tcW w:w="1737" w:type="dxa"/>
            <w:tcBorders>
              <w:top w:val="nil"/>
              <w:bottom w:val="nil"/>
            </w:tcBorders>
          </w:tcPr>
          <w:p w14:paraId="127AFB32" w14:textId="77777777" w:rsidR="00D00A35" w:rsidRDefault="00D00A35">
            <w:pPr>
              <w:pStyle w:val="TableParagraph"/>
              <w:rPr>
                <w:rFonts w:ascii="Times New Roman"/>
                <w:sz w:val="20"/>
              </w:rPr>
            </w:pPr>
          </w:p>
        </w:tc>
        <w:tc>
          <w:tcPr>
            <w:tcW w:w="3807" w:type="dxa"/>
            <w:tcBorders>
              <w:top w:val="nil"/>
              <w:bottom w:val="nil"/>
            </w:tcBorders>
            <w:shd w:val="clear" w:color="auto" w:fill="C4E3F4"/>
          </w:tcPr>
          <w:p w14:paraId="13036B22" w14:textId="77777777" w:rsidR="00D00A35" w:rsidRDefault="00D00A35">
            <w:pPr>
              <w:pStyle w:val="TableParagraph"/>
              <w:rPr>
                <w:rFonts w:ascii="Times New Roman"/>
                <w:sz w:val="20"/>
              </w:rPr>
            </w:pPr>
          </w:p>
        </w:tc>
        <w:tc>
          <w:tcPr>
            <w:tcW w:w="10838" w:type="dxa"/>
            <w:vMerge/>
            <w:tcBorders>
              <w:top w:val="nil"/>
            </w:tcBorders>
          </w:tcPr>
          <w:p w14:paraId="0531B326" w14:textId="77777777" w:rsidR="00D00A35" w:rsidRDefault="00D00A35">
            <w:pPr>
              <w:rPr>
                <w:sz w:val="2"/>
                <w:szCs w:val="2"/>
              </w:rPr>
            </w:pPr>
          </w:p>
        </w:tc>
      </w:tr>
      <w:tr w:rsidR="00D00A35" w14:paraId="07D2E78B" w14:textId="77777777" w:rsidTr="00F2685A">
        <w:trPr>
          <w:trHeight w:val="408"/>
        </w:trPr>
        <w:tc>
          <w:tcPr>
            <w:tcW w:w="1737" w:type="dxa"/>
            <w:tcBorders>
              <w:top w:val="nil"/>
              <w:bottom w:val="nil"/>
            </w:tcBorders>
          </w:tcPr>
          <w:p w14:paraId="686DF83F" w14:textId="77777777" w:rsidR="00D00A35" w:rsidRDefault="00D00A35">
            <w:pPr>
              <w:pStyle w:val="TableParagraph"/>
              <w:rPr>
                <w:rFonts w:ascii="Times New Roman"/>
                <w:sz w:val="20"/>
              </w:rPr>
            </w:pPr>
          </w:p>
        </w:tc>
        <w:tc>
          <w:tcPr>
            <w:tcW w:w="3807" w:type="dxa"/>
            <w:tcBorders>
              <w:top w:val="nil"/>
              <w:bottom w:val="nil"/>
            </w:tcBorders>
            <w:shd w:val="clear" w:color="auto" w:fill="C4E3F4"/>
          </w:tcPr>
          <w:p w14:paraId="5DD973CF" w14:textId="77777777" w:rsidR="00D00A35" w:rsidRDefault="00D00A35">
            <w:pPr>
              <w:pStyle w:val="TableParagraph"/>
              <w:rPr>
                <w:rFonts w:ascii="Times New Roman"/>
                <w:sz w:val="20"/>
              </w:rPr>
            </w:pPr>
          </w:p>
        </w:tc>
        <w:tc>
          <w:tcPr>
            <w:tcW w:w="10838" w:type="dxa"/>
            <w:vMerge/>
            <w:tcBorders>
              <w:top w:val="nil"/>
            </w:tcBorders>
          </w:tcPr>
          <w:p w14:paraId="7A3CADC1" w14:textId="77777777" w:rsidR="00D00A35" w:rsidRDefault="00D00A35">
            <w:pPr>
              <w:rPr>
                <w:sz w:val="2"/>
                <w:szCs w:val="2"/>
              </w:rPr>
            </w:pPr>
          </w:p>
        </w:tc>
      </w:tr>
      <w:tr w:rsidR="00D00A35" w14:paraId="32DBB837" w14:textId="77777777" w:rsidTr="00F2685A">
        <w:trPr>
          <w:trHeight w:val="1342"/>
        </w:trPr>
        <w:tc>
          <w:tcPr>
            <w:tcW w:w="1737" w:type="dxa"/>
            <w:tcBorders>
              <w:top w:val="nil"/>
            </w:tcBorders>
          </w:tcPr>
          <w:p w14:paraId="41096E8D" w14:textId="77777777" w:rsidR="00D00A35" w:rsidRDefault="00D00A35">
            <w:pPr>
              <w:pStyle w:val="TableParagraph"/>
              <w:rPr>
                <w:rFonts w:ascii="Times New Roman"/>
                <w:sz w:val="20"/>
              </w:rPr>
            </w:pPr>
          </w:p>
        </w:tc>
        <w:tc>
          <w:tcPr>
            <w:tcW w:w="3807" w:type="dxa"/>
            <w:tcBorders>
              <w:top w:val="nil"/>
            </w:tcBorders>
            <w:shd w:val="clear" w:color="auto" w:fill="C4E3F4"/>
          </w:tcPr>
          <w:p w14:paraId="21E2F3C3" w14:textId="77777777" w:rsidR="00D00A35" w:rsidRDefault="00D00A35">
            <w:pPr>
              <w:pStyle w:val="TableParagraph"/>
              <w:rPr>
                <w:rFonts w:ascii="Times New Roman"/>
                <w:sz w:val="20"/>
              </w:rPr>
            </w:pPr>
          </w:p>
        </w:tc>
        <w:tc>
          <w:tcPr>
            <w:tcW w:w="10838" w:type="dxa"/>
            <w:vMerge/>
            <w:tcBorders>
              <w:top w:val="nil"/>
            </w:tcBorders>
          </w:tcPr>
          <w:p w14:paraId="1AAE3FD5" w14:textId="77777777" w:rsidR="00D00A35" w:rsidRDefault="00D00A35">
            <w:pPr>
              <w:rPr>
                <w:sz w:val="2"/>
                <w:szCs w:val="2"/>
              </w:rPr>
            </w:pPr>
          </w:p>
        </w:tc>
      </w:tr>
    </w:tbl>
    <w:p w14:paraId="3236D60C" w14:textId="77777777" w:rsidR="00C13451" w:rsidRDefault="00C13451">
      <w:pPr>
        <w:rPr>
          <w:sz w:val="20"/>
        </w:rPr>
        <w:sectPr w:rsidR="00C13451">
          <w:pgSz w:w="16840" w:h="11910" w:orient="landscape"/>
          <w:pgMar w:top="24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267"/>
        <w:gridCol w:w="5253"/>
        <w:gridCol w:w="8626"/>
      </w:tblGrid>
      <w:tr w:rsidR="00D00A35" w14:paraId="20E0935D" w14:textId="77777777" w:rsidTr="00D00A35">
        <w:trPr>
          <w:trHeight w:val="1109"/>
        </w:trPr>
        <w:tc>
          <w:tcPr>
            <w:tcW w:w="2267" w:type="dxa"/>
          </w:tcPr>
          <w:p w14:paraId="50263506" w14:textId="77777777" w:rsidR="00D00A35" w:rsidRDefault="00D00A35">
            <w:pPr>
              <w:pStyle w:val="TableParagraph"/>
              <w:spacing w:before="1"/>
              <w:rPr>
                <w:rFonts w:ascii="Glacial Indifference"/>
                <w:sz w:val="29"/>
              </w:rPr>
            </w:pPr>
          </w:p>
          <w:p w14:paraId="281525E8" w14:textId="77777777" w:rsidR="00D00A35" w:rsidRDefault="00D00A35">
            <w:pPr>
              <w:pStyle w:val="TableParagraph"/>
              <w:ind w:left="314"/>
              <w:rPr>
                <w:rFonts w:ascii="Open Sans Semibold"/>
                <w:b/>
              </w:rPr>
            </w:pPr>
            <w:r>
              <w:rPr>
                <w:rFonts w:ascii="Open Sans Semibold"/>
                <w:b/>
              </w:rPr>
              <w:t>Year 9</w:t>
            </w:r>
          </w:p>
          <w:p w14:paraId="64CD1014" w14:textId="2F032E54" w:rsidR="00D00A35" w:rsidRDefault="00D00A35">
            <w:pPr>
              <w:pStyle w:val="TableParagraph"/>
              <w:ind w:left="314"/>
              <w:rPr>
                <w:rFonts w:ascii="Open Sans Semibold"/>
                <w:b/>
              </w:rPr>
            </w:pPr>
            <w:r>
              <w:rPr>
                <w:rFonts w:ascii="Open Sans Semibold"/>
                <w:b/>
              </w:rPr>
              <w:t>Half term</w:t>
            </w:r>
          </w:p>
        </w:tc>
        <w:tc>
          <w:tcPr>
            <w:tcW w:w="5253" w:type="dxa"/>
          </w:tcPr>
          <w:p w14:paraId="29EEB47F" w14:textId="77777777" w:rsidR="00D00A35" w:rsidRDefault="00D00A35">
            <w:pPr>
              <w:pStyle w:val="TableParagraph"/>
              <w:spacing w:before="1"/>
              <w:rPr>
                <w:rFonts w:ascii="Glacial Indifference"/>
                <w:sz w:val="29"/>
              </w:rPr>
            </w:pPr>
          </w:p>
          <w:p w14:paraId="458F2ED3" w14:textId="77777777" w:rsidR="00D00A35" w:rsidRDefault="00D00A35">
            <w:pPr>
              <w:pStyle w:val="TableParagraph"/>
              <w:ind w:left="1595" w:right="1585"/>
              <w:jc w:val="center"/>
              <w:rPr>
                <w:rFonts w:ascii="Open Sans Semibold"/>
                <w:b/>
              </w:rPr>
            </w:pPr>
            <w:r>
              <w:rPr>
                <w:rFonts w:ascii="Open Sans Semibold"/>
                <w:b/>
              </w:rPr>
              <w:t>Topic</w:t>
            </w:r>
          </w:p>
        </w:tc>
        <w:tc>
          <w:tcPr>
            <w:tcW w:w="8626" w:type="dxa"/>
          </w:tcPr>
          <w:p w14:paraId="21042175" w14:textId="77777777" w:rsidR="00D00A35" w:rsidRDefault="00D00A35">
            <w:pPr>
              <w:pStyle w:val="TableParagraph"/>
              <w:spacing w:before="1"/>
              <w:rPr>
                <w:rFonts w:ascii="Glacial Indifference"/>
                <w:sz w:val="29"/>
              </w:rPr>
            </w:pPr>
          </w:p>
          <w:p w14:paraId="36843FF3" w14:textId="77777777" w:rsidR="00D00A35" w:rsidRDefault="00D00A35">
            <w:pPr>
              <w:pStyle w:val="TableParagraph"/>
              <w:ind w:left="1198"/>
              <w:rPr>
                <w:rFonts w:ascii="Open Sans Semibold"/>
                <w:b/>
              </w:rPr>
            </w:pPr>
            <w:r>
              <w:rPr>
                <w:rFonts w:ascii="Open Sans Semibold"/>
                <w:b/>
              </w:rPr>
              <w:t>In this unit of work, students learn...</w:t>
            </w:r>
          </w:p>
        </w:tc>
      </w:tr>
      <w:tr w:rsidR="00D00A35" w14:paraId="5D66C873" w14:textId="77777777" w:rsidTr="00D00A35">
        <w:trPr>
          <w:trHeight w:val="382"/>
        </w:trPr>
        <w:tc>
          <w:tcPr>
            <w:tcW w:w="2267" w:type="dxa"/>
            <w:tcBorders>
              <w:bottom w:val="nil"/>
            </w:tcBorders>
          </w:tcPr>
          <w:p w14:paraId="62820DEE" w14:textId="77777777" w:rsidR="00D00A35" w:rsidRDefault="00D00A35">
            <w:pPr>
              <w:pStyle w:val="TableParagraph"/>
              <w:spacing w:before="41"/>
              <w:ind w:left="113"/>
              <w:rPr>
                <w:rFonts w:ascii="Open Sans Semibold"/>
                <w:b/>
              </w:rPr>
            </w:pPr>
            <w:r>
              <w:rPr>
                <w:rFonts w:ascii="Open Sans Semibold"/>
                <w:b/>
              </w:rPr>
              <w:t>Autumn 1</w:t>
            </w:r>
          </w:p>
        </w:tc>
        <w:tc>
          <w:tcPr>
            <w:tcW w:w="5253" w:type="dxa"/>
            <w:tcBorders>
              <w:bottom w:val="nil"/>
            </w:tcBorders>
            <w:shd w:val="clear" w:color="auto" w:fill="B8D9AF"/>
          </w:tcPr>
          <w:p w14:paraId="325D57AD" w14:textId="77777777" w:rsidR="00D00A35" w:rsidRDefault="00D00A35">
            <w:pPr>
              <w:pStyle w:val="TableParagraph"/>
              <w:spacing w:before="43"/>
              <w:ind w:left="85"/>
              <w:rPr>
                <w:rFonts w:ascii="Lato"/>
                <w:b/>
                <w:sz w:val="20"/>
              </w:rPr>
            </w:pPr>
            <w:r>
              <w:rPr>
                <w:rFonts w:ascii="Lato"/>
                <w:b/>
                <w:sz w:val="20"/>
              </w:rPr>
              <w:t>Peer influence, substance use and gangs</w:t>
            </w:r>
          </w:p>
        </w:tc>
        <w:tc>
          <w:tcPr>
            <w:tcW w:w="8626" w:type="dxa"/>
            <w:vMerge w:val="restart"/>
          </w:tcPr>
          <w:p w14:paraId="41F9571F" w14:textId="77777777" w:rsidR="00D00A35" w:rsidRDefault="00D00A35">
            <w:pPr>
              <w:pStyle w:val="TableParagraph"/>
              <w:numPr>
                <w:ilvl w:val="0"/>
                <w:numId w:val="25"/>
              </w:numPr>
              <w:tabs>
                <w:tab w:val="left" w:pos="651"/>
                <w:tab w:val="left" w:pos="652"/>
              </w:tabs>
              <w:spacing w:before="44"/>
              <w:ind w:left="651"/>
              <w:rPr>
                <w:sz w:val="20"/>
              </w:rPr>
            </w:pPr>
            <w:r>
              <w:rPr>
                <w:sz w:val="20"/>
              </w:rPr>
              <w:t>how to distinguish between healthy and unhealthy</w:t>
            </w:r>
            <w:r>
              <w:rPr>
                <w:spacing w:val="-35"/>
                <w:sz w:val="20"/>
              </w:rPr>
              <w:t xml:space="preserve"> </w:t>
            </w:r>
            <w:r>
              <w:rPr>
                <w:sz w:val="20"/>
              </w:rPr>
              <w:t>friendships</w:t>
            </w:r>
          </w:p>
          <w:p w14:paraId="159020D9" w14:textId="77777777" w:rsidR="00D00A35" w:rsidRDefault="00D00A35">
            <w:pPr>
              <w:pStyle w:val="TableParagraph"/>
              <w:numPr>
                <w:ilvl w:val="0"/>
                <w:numId w:val="25"/>
              </w:numPr>
              <w:tabs>
                <w:tab w:val="left" w:pos="651"/>
                <w:tab w:val="left" w:pos="652"/>
              </w:tabs>
              <w:spacing w:before="112"/>
              <w:ind w:left="651"/>
              <w:rPr>
                <w:sz w:val="20"/>
              </w:rPr>
            </w:pPr>
            <w:r>
              <w:rPr>
                <w:sz w:val="20"/>
              </w:rPr>
              <w:t>how to assess risk and manage influences, including</w:t>
            </w:r>
            <w:r>
              <w:rPr>
                <w:spacing w:val="-22"/>
                <w:sz w:val="20"/>
              </w:rPr>
              <w:t xml:space="preserve"> </w:t>
            </w:r>
            <w:r>
              <w:rPr>
                <w:sz w:val="20"/>
              </w:rPr>
              <w:t>online</w:t>
            </w:r>
          </w:p>
          <w:p w14:paraId="5548DD7A" w14:textId="77777777" w:rsidR="00D00A35" w:rsidRDefault="00D00A35">
            <w:pPr>
              <w:pStyle w:val="TableParagraph"/>
              <w:numPr>
                <w:ilvl w:val="0"/>
                <w:numId w:val="25"/>
              </w:numPr>
              <w:tabs>
                <w:tab w:val="left" w:pos="651"/>
                <w:tab w:val="left" w:pos="652"/>
              </w:tabs>
              <w:spacing w:before="112"/>
              <w:ind w:left="651"/>
              <w:rPr>
                <w:sz w:val="20"/>
              </w:rPr>
            </w:pPr>
            <w:r>
              <w:rPr>
                <w:sz w:val="20"/>
              </w:rPr>
              <w:t>about ‘group think’ and how it affects</w:t>
            </w:r>
            <w:r>
              <w:rPr>
                <w:spacing w:val="-21"/>
                <w:sz w:val="20"/>
              </w:rPr>
              <w:t xml:space="preserve"> </w:t>
            </w:r>
            <w:r>
              <w:rPr>
                <w:sz w:val="20"/>
              </w:rPr>
              <w:t>behaviour</w:t>
            </w:r>
          </w:p>
          <w:p w14:paraId="67657772" w14:textId="77777777" w:rsidR="00D00A35" w:rsidRDefault="00D00A35">
            <w:pPr>
              <w:pStyle w:val="TableParagraph"/>
              <w:numPr>
                <w:ilvl w:val="0"/>
                <w:numId w:val="25"/>
              </w:numPr>
              <w:tabs>
                <w:tab w:val="left" w:pos="651"/>
                <w:tab w:val="left" w:pos="652"/>
              </w:tabs>
              <w:spacing w:before="112" w:line="280" w:lineRule="auto"/>
              <w:ind w:right="301" w:hanging="511"/>
              <w:rPr>
                <w:sz w:val="20"/>
              </w:rPr>
            </w:pPr>
            <w:r>
              <w:rPr>
                <w:sz w:val="20"/>
              </w:rPr>
              <w:t>how</w:t>
            </w:r>
            <w:r>
              <w:rPr>
                <w:spacing w:val="-12"/>
                <w:sz w:val="20"/>
              </w:rPr>
              <w:t xml:space="preserve"> </w:t>
            </w:r>
            <w:r>
              <w:rPr>
                <w:sz w:val="20"/>
              </w:rPr>
              <w:t>to</w:t>
            </w:r>
            <w:r>
              <w:rPr>
                <w:spacing w:val="-8"/>
                <w:sz w:val="20"/>
              </w:rPr>
              <w:t xml:space="preserve"> </w:t>
            </w:r>
            <w:r>
              <w:rPr>
                <w:sz w:val="20"/>
              </w:rPr>
              <w:t>recognise</w:t>
            </w:r>
            <w:r>
              <w:rPr>
                <w:spacing w:val="-8"/>
                <w:sz w:val="20"/>
              </w:rPr>
              <w:t xml:space="preserve"> </w:t>
            </w:r>
            <w:r>
              <w:rPr>
                <w:sz w:val="20"/>
              </w:rPr>
              <w:t>passive,</w:t>
            </w:r>
            <w:r>
              <w:rPr>
                <w:spacing w:val="-8"/>
                <w:sz w:val="20"/>
              </w:rPr>
              <w:t xml:space="preserve"> </w:t>
            </w:r>
            <w:r>
              <w:rPr>
                <w:sz w:val="20"/>
              </w:rPr>
              <w:t>aggressive</w:t>
            </w:r>
            <w:r>
              <w:rPr>
                <w:spacing w:val="-8"/>
                <w:sz w:val="20"/>
              </w:rPr>
              <w:t xml:space="preserve"> </w:t>
            </w:r>
            <w:r>
              <w:rPr>
                <w:sz w:val="20"/>
              </w:rPr>
              <w:t>and</w:t>
            </w:r>
            <w:r>
              <w:rPr>
                <w:spacing w:val="-8"/>
                <w:sz w:val="20"/>
              </w:rPr>
              <w:t xml:space="preserve"> </w:t>
            </w:r>
            <w:r>
              <w:rPr>
                <w:sz w:val="20"/>
              </w:rPr>
              <w:t>assertive</w:t>
            </w:r>
            <w:r>
              <w:rPr>
                <w:spacing w:val="-8"/>
                <w:sz w:val="20"/>
              </w:rPr>
              <w:t xml:space="preserve"> </w:t>
            </w:r>
            <w:r>
              <w:rPr>
                <w:sz w:val="20"/>
              </w:rPr>
              <w:t>behaviour, and how to communicate</w:t>
            </w:r>
            <w:r>
              <w:rPr>
                <w:spacing w:val="-9"/>
                <w:sz w:val="20"/>
              </w:rPr>
              <w:t xml:space="preserve"> </w:t>
            </w:r>
            <w:r>
              <w:rPr>
                <w:sz w:val="20"/>
              </w:rPr>
              <w:t>assertively</w:t>
            </w:r>
          </w:p>
          <w:p w14:paraId="3AA4405C" w14:textId="77777777" w:rsidR="00D00A35" w:rsidRDefault="00D00A35">
            <w:pPr>
              <w:pStyle w:val="TableParagraph"/>
              <w:numPr>
                <w:ilvl w:val="0"/>
                <w:numId w:val="25"/>
              </w:numPr>
              <w:tabs>
                <w:tab w:val="left" w:pos="651"/>
                <w:tab w:val="left" w:pos="652"/>
              </w:tabs>
              <w:spacing w:before="70"/>
              <w:ind w:left="651"/>
              <w:rPr>
                <w:sz w:val="20"/>
              </w:rPr>
            </w:pPr>
            <w:r>
              <w:rPr>
                <w:sz w:val="20"/>
              </w:rPr>
              <w:t>to manage risk in relation to</w:t>
            </w:r>
            <w:r>
              <w:rPr>
                <w:spacing w:val="-9"/>
                <w:sz w:val="20"/>
              </w:rPr>
              <w:t xml:space="preserve"> </w:t>
            </w:r>
            <w:r>
              <w:rPr>
                <w:sz w:val="20"/>
              </w:rPr>
              <w:t>gangs</w:t>
            </w:r>
          </w:p>
          <w:p w14:paraId="4A45CB22" w14:textId="77777777" w:rsidR="00D00A35" w:rsidRDefault="00D00A35">
            <w:pPr>
              <w:pStyle w:val="TableParagraph"/>
              <w:numPr>
                <w:ilvl w:val="0"/>
                <w:numId w:val="25"/>
              </w:numPr>
              <w:tabs>
                <w:tab w:val="left" w:pos="651"/>
                <w:tab w:val="left" w:pos="652"/>
              </w:tabs>
              <w:spacing w:before="112"/>
              <w:ind w:left="651"/>
              <w:rPr>
                <w:sz w:val="20"/>
              </w:rPr>
            </w:pPr>
            <w:r>
              <w:rPr>
                <w:sz w:val="20"/>
              </w:rPr>
              <w:t>about the legal and physical risks of carrying a</w:t>
            </w:r>
            <w:r>
              <w:rPr>
                <w:spacing w:val="-19"/>
                <w:sz w:val="20"/>
              </w:rPr>
              <w:t xml:space="preserve"> </w:t>
            </w:r>
            <w:r>
              <w:rPr>
                <w:sz w:val="20"/>
              </w:rPr>
              <w:t>knife</w:t>
            </w:r>
          </w:p>
          <w:p w14:paraId="728EBCA7" w14:textId="77777777" w:rsidR="00D00A35" w:rsidRDefault="00D00A35">
            <w:pPr>
              <w:pStyle w:val="TableParagraph"/>
              <w:numPr>
                <w:ilvl w:val="0"/>
                <w:numId w:val="25"/>
              </w:numPr>
              <w:tabs>
                <w:tab w:val="left" w:pos="651"/>
                <w:tab w:val="left" w:pos="652"/>
              </w:tabs>
              <w:spacing w:before="112"/>
              <w:ind w:left="651"/>
              <w:rPr>
                <w:sz w:val="20"/>
              </w:rPr>
            </w:pPr>
            <w:r>
              <w:rPr>
                <w:sz w:val="20"/>
              </w:rPr>
              <w:t>about positive social norms in relation to drug and alcohol</w:t>
            </w:r>
            <w:r>
              <w:rPr>
                <w:spacing w:val="-24"/>
                <w:sz w:val="20"/>
              </w:rPr>
              <w:t xml:space="preserve"> </w:t>
            </w:r>
            <w:r>
              <w:rPr>
                <w:sz w:val="20"/>
              </w:rPr>
              <w:t>use</w:t>
            </w:r>
          </w:p>
          <w:p w14:paraId="68E842AF" w14:textId="77777777" w:rsidR="00D00A35" w:rsidRDefault="00D00A35">
            <w:pPr>
              <w:pStyle w:val="TableParagraph"/>
              <w:numPr>
                <w:ilvl w:val="0"/>
                <w:numId w:val="25"/>
              </w:numPr>
              <w:tabs>
                <w:tab w:val="left" w:pos="651"/>
                <w:tab w:val="left" w:pos="652"/>
              </w:tabs>
              <w:spacing w:before="72" w:line="280" w:lineRule="atLeast"/>
              <w:ind w:right="211" w:hanging="511"/>
              <w:rPr>
                <w:sz w:val="20"/>
              </w:rPr>
            </w:pPr>
            <w:r>
              <w:rPr>
                <w:sz w:val="20"/>
              </w:rPr>
              <w:t>about legal and health risks in relation to drug and alcohol</w:t>
            </w:r>
            <w:r>
              <w:rPr>
                <w:spacing w:val="-31"/>
                <w:sz w:val="20"/>
              </w:rPr>
              <w:t xml:space="preserve"> </w:t>
            </w:r>
            <w:r>
              <w:rPr>
                <w:sz w:val="20"/>
              </w:rPr>
              <w:t>use, including addiction and</w:t>
            </w:r>
            <w:r>
              <w:rPr>
                <w:spacing w:val="-4"/>
                <w:sz w:val="20"/>
              </w:rPr>
              <w:t xml:space="preserve"> </w:t>
            </w:r>
            <w:r>
              <w:rPr>
                <w:sz w:val="20"/>
              </w:rPr>
              <w:t>dependence</w:t>
            </w:r>
          </w:p>
        </w:tc>
      </w:tr>
      <w:tr w:rsidR="00D00A35" w14:paraId="72ECA39C" w14:textId="77777777" w:rsidTr="00D00A35">
        <w:trPr>
          <w:trHeight w:val="333"/>
        </w:trPr>
        <w:tc>
          <w:tcPr>
            <w:tcW w:w="2267" w:type="dxa"/>
            <w:tcBorders>
              <w:top w:val="nil"/>
              <w:bottom w:val="nil"/>
            </w:tcBorders>
          </w:tcPr>
          <w:p w14:paraId="4B24D00C" w14:textId="77777777" w:rsidR="00D00A35" w:rsidRDefault="00D00A35">
            <w:pPr>
              <w:pStyle w:val="TableParagraph"/>
              <w:spacing w:before="75" w:line="237" w:lineRule="exact"/>
              <w:ind w:left="113"/>
              <w:rPr>
                <w:rFonts w:ascii="Lato"/>
                <w:sz w:val="20"/>
              </w:rPr>
            </w:pPr>
            <w:r>
              <w:rPr>
                <w:rFonts w:ascii="Lato"/>
                <w:sz w:val="20"/>
              </w:rPr>
              <w:t>Health &amp;</w:t>
            </w:r>
          </w:p>
        </w:tc>
        <w:tc>
          <w:tcPr>
            <w:tcW w:w="5253" w:type="dxa"/>
            <w:tcBorders>
              <w:top w:val="nil"/>
              <w:bottom w:val="nil"/>
            </w:tcBorders>
            <w:shd w:val="clear" w:color="auto" w:fill="B8D9AF"/>
          </w:tcPr>
          <w:p w14:paraId="5E4E4841" w14:textId="77777777" w:rsidR="00D00A35" w:rsidRDefault="00D00A35">
            <w:pPr>
              <w:pStyle w:val="TableParagraph"/>
              <w:spacing w:before="40"/>
              <w:ind w:left="85"/>
              <w:rPr>
                <w:rFonts w:ascii="Lato"/>
                <w:sz w:val="20"/>
              </w:rPr>
            </w:pPr>
            <w:r>
              <w:rPr>
                <w:rFonts w:ascii="Lato"/>
                <w:sz w:val="20"/>
              </w:rPr>
              <w:t>Healthy and unhealthy friendships,</w:t>
            </w:r>
          </w:p>
        </w:tc>
        <w:tc>
          <w:tcPr>
            <w:tcW w:w="8626" w:type="dxa"/>
            <w:vMerge/>
            <w:tcBorders>
              <w:top w:val="nil"/>
            </w:tcBorders>
          </w:tcPr>
          <w:p w14:paraId="7C36D507" w14:textId="77777777" w:rsidR="00D00A35" w:rsidRDefault="00D00A35">
            <w:pPr>
              <w:rPr>
                <w:sz w:val="2"/>
                <w:szCs w:val="2"/>
              </w:rPr>
            </w:pPr>
          </w:p>
        </w:tc>
      </w:tr>
      <w:tr w:rsidR="00D00A35" w14:paraId="48911167" w14:textId="77777777" w:rsidTr="00D00A35">
        <w:trPr>
          <w:trHeight w:val="629"/>
        </w:trPr>
        <w:tc>
          <w:tcPr>
            <w:tcW w:w="2267" w:type="dxa"/>
            <w:tcBorders>
              <w:top w:val="nil"/>
              <w:bottom w:val="nil"/>
            </w:tcBorders>
          </w:tcPr>
          <w:p w14:paraId="7B4D9300" w14:textId="77777777" w:rsidR="00D00A35" w:rsidRDefault="00D00A35">
            <w:pPr>
              <w:pStyle w:val="TableParagraph"/>
              <w:spacing w:before="53"/>
              <w:ind w:left="113"/>
              <w:rPr>
                <w:rFonts w:ascii="Lato"/>
                <w:sz w:val="20"/>
              </w:rPr>
            </w:pPr>
            <w:r>
              <w:rPr>
                <w:rFonts w:ascii="Lato"/>
                <w:sz w:val="20"/>
              </w:rPr>
              <w:t>wellbeing</w:t>
            </w:r>
          </w:p>
        </w:tc>
        <w:tc>
          <w:tcPr>
            <w:tcW w:w="5253" w:type="dxa"/>
            <w:tcBorders>
              <w:top w:val="nil"/>
              <w:bottom w:val="nil"/>
            </w:tcBorders>
            <w:shd w:val="clear" w:color="auto" w:fill="B8D9AF"/>
          </w:tcPr>
          <w:p w14:paraId="6A0D669A" w14:textId="77777777" w:rsidR="00D00A35" w:rsidRDefault="00D00A35">
            <w:pPr>
              <w:pStyle w:val="TableParagraph"/>
              <w:spacing w:before="17"/>
              <w:ind w:left="85"/>
              <w:rPr>
                <w:rFonts w:ascii="Lato"/>
                <w:sz w:val="20"/>
              </w:rPr>
            </w:pPr>
            <w:r>
              <w:rPr>
                <w:rFonts w:ascii="Lato"/>
                <w:sz w:val="20"/>
              </w:rPr>
              <w:t>assertiveness, substance misuse, and</w:t>
            </w:r>
          </w:p>
          <w:p w14:paraId="1F2608AD" w14:textId="77777777" w:rsidR="00D00A35" w:rsidRDefault="00D00A35">
            <w:pPr>
              <w:pStyle w:val="TableParagraph"/>
              <w:spacing w:before="80"/>
              <w:ind w:left="85"/>
              <w:rPr>
                <w:rFonts w:ascii="Lato"/>
                <w:sz w:val="20"/>
              </w:rPr>
            </w:pPr>
            <w:r>
              <w:rPr>
                <w:rFonts w:ascii="Lato"/>
                <w:sz w:val="20"/>
              </w:rPr>
              <w:t>gang exploitation</w:t>
            </w:r>
          </w:p>
        </w:tc>
        <w:tc>
          <w:tcPr>
            <w:tcW w:w="8626" w:type="dxa"/>
            <w:vMerge/>
            <w:tcBorders>
              <w:top w:val="nil"/>
            </w:tcBorders>
          </w:tcPr>
          <w:p w14:paraId="11278973" w14:textId="77777777" w:rsidR="00D00A35" w:rsidRDefault="00D00A35">
            <w:pPr>
              <w:rPr>
                <w:sz w:val="2"/>
                <w:szCs w:val="2"/>
              </w:rPr>
            </w:pPr>
          </w:p>
        </w:tc>
      </w:tr>
      <w:tr w:rsidR="00D00A35" w14:paraId="51D3023B" w14:textId="77777777" w:rsidTr="00D00A35">
        <w:trPr>
          <w:trHeight w:val="378"/>
        </w:trPr>
        <w:tc>
          <w:tcPr>
            <w:tcW w:w="2267" w:type="dxa"/>
            <w:tcBorders>
              <w:top w:val="nil"/>
              <w:bottom w:val="nil"/>
            </w:tcBorders>
          </w:tcPr>
          <w:p w14:paraId="00557044" w14:textId="77777777" w:rsidR="00D00A35" w:rsidRDefault="00D00A35">
            <w:pPr>
              <w:pStyle w:val="TableParagraph"/>
              <w:rPr>
                <w:rFonts w:ascii="Times New Roman"/>
                <w:sz w:val="20"/>
              </w:rPr>
            </w:pPr>
          </w:p>
        </w:tc>
        <w:tc>
          <w:tcPr>
            <w:tcW w:w="5253" w:type="dxa"/>
            <w:tcBorders>
              <w:top w:val="nil"/>
              <w:bottom w:val="nil"/>
            </w:tcBorders>
            <w:shd w:val="clear" w:color="auto" w:fill="B8D9AF"/>
          </w:tcPr>
          <w:p w14:paraId="68C09DFE" w14:textId="77777777" w:rsidR="00D00A35" w:rsidRDefault="00D00A35">
            <w:pPr>
              <w:pStyle w:val="TableParagraph"/>
              <w:rPr>
                <w:rFonts w:ascii="Times New Roman"/>
                <w:sz w:val="20"/>
              </w:rPr>
            </w:pPr>
          </w:p>
        </w:tc>
        <w:tc>
          <w:tcPr>
            <w:tcW w:w="8626" w:type="dxa"/>
            <w:vMerge/>
            <w:tcBorders>
              <w:top w:val="nil"/>
            </w:tcBorders>
          </w:tcPr>
          <w:p w14:paraId="407A0971" w14:textId="77777777" w:rsidR="00D00A35" w:rsidRDefault="00D00A35">
            <w:pPr>
              <w:rPr>
                <w:sz w:val="2"/>
                <w:szCs w:val="2"/>
              </w:rPr>
            </w:pPr>
          </w:p>
        </w:tc>
      </w:tr>
      <w:tr w:rsidR="00D00A35" w14:paraId="29467A9A" w14:textId="77777777" w:rsidTr="00D00A35">
        <w:trPr>
          <w:trHeight w:val="397"/>
        </w:trPr>
        <w:tc>
          <w:tcPr>
            <w:tcW w:w="2267" w:type="dxa"/>
            <w:tcBorders>
              <w:top w:val="nil"/>
              <w:bottom w:val="nil"/>
            </w:tcBorders>
          </w:tcPr>
          <w:p w14:paraId="27096A9A" w14:textId="77777777" w:rsidR="00D00A35" w:rsidRDefault="00D00A35">
            <w:pPr>
              <w:pStyle w:val="TableParagraph"/>
              <w:rPr>
                <w:rFonts w:ascii="Times New Roman"/>
                <w:sz w:val="20"/>
              </w:rPr>
            </w:pPr>
          </w:p>
        </w:tc>
        <w:tc>
          <w:tcPr>
            <w:tcW w:w="5253" w:type="dxa"/>
            <w:tcBorders>
              <w:top w:val="nil"/>
              <w:bottom w:val="nil"/>
            </w:tcBorders>
            <w:shd w:val="clear" w:color="auto" w:fill="B8D9AF"/>
          </w:tcPr>
          <w:p w14:paraId="2F4B4F44" w14:textId="77777777" w:rsidR="00D00A35" w:rsidRDefault="00D00A35">
            <w:pPr>
              <w:pStyle w:val="TableParagraph"/>
              <w:spacing w:before="87"/>
              <w:ind w:left="85"/>
              <w:rPr>
                <w:rFonts w:ascii="Lato"/>
                <w:sz w:val="20"/>
              </w:rPr>
            </w:pPr>
            <w:r>
              <w:rPr>
                <w:rFonts w:ascii="Lato"/>
                <w:sz w:val="20"/>
              </w:rPr>
              <w:t>PoS refs: H24, H25, H27, H28, H29, R1,</w:t>
            </w:r>
          </w:p>
        </w:tc>
        <w:tc>
          <w:tcPr>
            <w:tcW w:w="8626" w:type="dxa"/>
            <w:vMerge/>
            <w:tcBorders>
              <w:top w:val="nil"/>
            </w:tcBorders>
          </w:tcPr>
          <w:p w14:paraId="772CBBD1" w14:textId="77777777" w:rsidR="00D00A35" w:rsidRDefault="00D00A35">
            <w:pPr>
              <w:rPr>
                <w:sz w:val="2"/>
                <w:szCs w:val="2"/>
              </w:rPr>
            </w:pPr>
          </w:p>
        </w:tc>
      </w:tr>
      <w:tr w:rsidR="00D00A35" w14:paraId="0197587D" w14:textId="77777777" w:rsidTr="00D00A35">
        <w:trPr>
          <w:trHeight w:val="237"/>
        </w:trPr>
        <w:tc>
          <w:tcPr>
            <w:tcW w:w="2267" w:type="dxa"/>
            <w:tcBorders>
              <w:top w:val="nil"/>
              <w:bottom w:val="nil"/>
            </w:tcBorders>
          </w:tcPr>
          <w:p w14:paraId="0FDA3286" w14:textId="77777777" w:rsidR="00D00A35" w:rsidRDefault="00D00A35">
            <w:pPr>
              <w:pStyle w:val="TableParagraph"/>
              <w:rPr>
                <w:rFonts w:ascii="Times New Roman"/>
                <w:sz w:val="16"/>
              </w:rPr>
            </w:pPr>
          </w:p>
        </w:tc>
        <w:tc>
          <w:tcPr>
            <w:tcW w:w="5253" w:type="dxa"/>
            <w:tcBorders>
              <w:top w:val="nil"/>
              <w:bottom w:val="nil"/>
            </w:tcBorders>
            <w:shd w:val="clear" w:color="auto" w:fill="B8D9AF"/>
          </w:tcPr>
          <w:p w14:paraId="40D10A95" w14:textId="77777777" w:rsidR="00D00A35" w:rsidRDefault="00D00A35">
            <w:pPr>
              <w:pStyle w:val="TableParagraph"/>
              <w:spacing w:line="217" w:lineRule="exact"/>
              <w:ind w:left="85"/>
              <w:rPr>
                <w:rFonts w:ascii="Lato"/>
                <w:sz w:val="20"/>
              </w:rPr>
            </w:pPr>
            <w:r>
              <w:rPr>
                <w:rFonts w:ascii="Lato"/>
                <w:sz w:val="20"/>
              </w:rPr>
              <w:t>R20, R37, R42, R44, R45, R46, R47</w:t>
            </w:r>
          </w:p>
        </w:tc>
        <w:tc>
          <w:tcPr>
            <w:tcW w:w="8626" w:type="dxa"/>
            <w:vMerge/>
            <w:tcBorders>
              <w:top w:val="nil"/>
            </w:tcBorders>
          </w:tcPr>
          <w:p w14:paraId="2E8FD00B" w14:textId="77777777" w:rsidR="00D00A35" w:rsidRDefault="00D00A35">
            <w:pPr>
              <w:rPr>
                <w:sz w:val="2"/>
                <w:szCs w:val="2"/>
              </w:rPr>
            </w:pPr>
          </w:p>
        </w:tc>
      </w:tr>
      <w:tr w:rsidR="00D00A35" w14:paraId="2B335FD4" w14:textId="77777777" w:rsidTr="00D00A35">
        <w:trPr>
          <w:trHeight w:val="308"/>
        </w:trPr>
        <w:tc>
          <w:tcPr>
            <w:tcW w:w="2267" w:type="dxa"/>
            <w:tcBorders>
              <w:top w:val="nil"/>
              <w:bottom w:val="nil"/>
            </w:tcBorders>
          </w:tcPr>
          <w:p w14:paraId="262A5BA6" w14:textId="77777777" w:rsidR="00D00A35" w:rsidRDefault="00D00A35">
            <w:pPr>
              <w:pStyle w:val="TableParagraph"/>
              <w:rPr>
                <w:rFonts w:ascii="Times New Roman"/>
                <w:sz w:val="20"/>
              </w:rPr>
            </w:pPr>
          </w:p>
        </w:tc>
        <w:tc>
          <w:tcPr>
            <w:tcW w:w="5253" w:type="dxa"/>
            <w:tcBorders>
              <w:top w:val="nil"/>
              <w:bottom w:val="nil"/>
            </w:tcBorders>
            <w:shd w:val="clear" w:color="auto" w:fill="B8D9AF"/>
          </w:tcPr>
          <w:p w14:paraId="420AB789" w14:textId="77777777" w:rsidR="00D00A35" w:rsidRDefault="00D00A35">
            <w:pPr>
              <w:pStyle w:val="TableParagraph"/>
              <w:rPr>
                <w:rFonts w:ascii="Times New Roman"/>
                <w:sz w:val="20"/>
              </w:rPr>
            </w:pPr>
          </w:p>
        </w:tc>
        <w:tc>
          <w:tcPr>
            <w:tcW w:w="8626" w:type="dxa"/>
            <w:vMerge/>
            <w:tcBorders>
              <w:top w:val="nil"/>
            </w:tcBorders>
          </w:tcPr>
          <w:p w14:paraId="302FEC02" w14:textId="77777777" w:rsidR="00D00A35" w:rsidRDefault="00D00A35">
            <w:pPr>
              <w:rPr>
                <w:sz w:val="2"/>
                <w:szCs w:val="2"/>
              </w:rPr>
            </w:pPr>
          </w:p>
        </w:tc>
      </w:tr>
      <w:tr w:rsidR="00D00A35" w14:paraId="09D783DF" w14:textId="77777777" w:rsidTr="00D00A35">
        <w:trPr>
          <w:trHeight w:val="615"/>
        </w:trPr>
        <w:tc>
          <w:tcPr>
            <w:tcW w:w="2267" w:type="dxa"/>
            <w:tcBorders>
              <w:top w:val="nil"/>
            </w:tcBorders>
          </w:tcPr>
          <w:p w14:paraId="6CF00142" w14:textId="77777777" w:rsidR="00D00A35" w:rsidRDefault="00D00A35">
            <w:pPr>
              <w:pStyle w:val="TableParagraph"/>
              <w:rPr>
                <w:rFonts w:ascii="Times New Roman"/>
                <w:sz w:val="20"/>
              </w:rPr>
            </w:pPr>
          </w:p>
        </w:tc>
        <w:tc>
          <w:tcPr>
            <w:tcW w:w="5253" w:type="dxa"/>
            <w:tcBorders>
              <w:top w:val="nil"/>
            </w:tcBorders>
            <w:shd w:val="clear" w:color="auto" w:fill="B8D9AF"/>
          </w:tcPr>
          <w:p w14:paraId="4E6D387D" w14:textId="77777777" w:rsidR="00D00A35" w:rsidRDefault="00D00A35">
            <w:pPr>
              <w:pStyle w:val="TableParagraph"/>
              <w:rPr>
                <w:rFonts w:ascii="Times New Roman"/>
                <w:sz w:val="20"/>
              </w:rPr>
            </w:pPr>
          </w:p>
        </w:tc>
        <w:tc>
          <w:tcPr>
            <w:tcW w:w="8626" w:type="dxa"/>
            <w:vMerge/>
            <w:tcBorders>
              <w:top w:val="nil"/>
            </w:tcBorders>
          </w:tcPr>
          <w:p w14:paraId="4F1CE275" w14:textId="77777777" w:rsidR="00D00A35" w:rsidRDefault="00D00A35">
            <w:pPr>
              <w:rPr>
                <w:sz w:val="2"/>
                <w:szCs w:val="2"/>
              </w:rPr>
            </w:pPr>
          </w:p>
        </w:tc>
      </w:tr>
      <w:tr w:rsidR="00D00A35" w14:paraId="1EE90764" w14:textId="77777777" w:rsidTr="00D00A35">
        <w:trPr>
          <w:trHeight w:val="382"/>
        </w:trPr>
        <w:tc>
          <w:tcPr>
            <w:tcW w:w="2267" w:type="dxa"/>
            <w:tcBorders>
              <w:bottom w:val="nil"/>
            </w:tcBorders>
          </w:tcPr>
          <w:p w14:paraId="2BEAC0A7" w14:textId="77777777" w:rsidR="00D00A35" w:rsidRDefault="00D00A35">
            <w:pPr>
              <w:pStyle w:val="TableParagraph"/>
              <w:spacing w:before="41"/>
              <w:ind w:left="113"/>
              <w:rPr>
                <w:rFonts w:ascii="Open Sans Semibold"/>
                <w:b/>
              </w:rPr>
            </w:pPr>
            <w:r>
              <w:rPr>
                <w:rFonts w:ascii="Open Sans Semibold"/>
                <w:b/>
              </w:rPr>
              <w:t>Autumn 2</w:t>
            </w:r>
          </w:p>
        </w:tc>
        <w:tc>
          <w:tcPr>
            <w:tcW w:w="5253" w:type="dxa"/>
            <w:tcBorders>
              <w:bottom w:val="nil"/>
            </w:tcBorders>
            <w:shd w:val="clear" w:color="auto" w:fill="C4E3F4"/>
          </w:tcPr>
          <w:p w14:paraId="67ED9ACF" w14:textId="77777777" w:rsidR="00D00A35" w:rsidRDefault="00D00A35">
            <w:pPr>
              <w:pStyle w:val="TableParagraph"/>
              <w:spacing w:before="43"/>
              <w:ind w:left="85"/>
              <w:rPr>
                <w:rFonts w:ascii="Lato"/>
                <w:b/>
                <w:sz w:val="20"/>
              </w:rPr>
            </w:pPr>
            <w:r>
              <w:rPr>
                <w:rFonts w:ascii="Lato"/>
                <w:b/>
                <w:sz w:val="20"/>
              </w:rPr>
              <w:t>Setting goals</w:t>
            </w:r>
          </w:p>
        </w:tc>
        <w:tc>
          <w:tcPr>
            <w:tcW w:w="8626" w:type="dxa"/>
            <w:vMerge w:val="restart"/>
          </w:tcPr>
          <w:p w14:paraId="2158F6BB" w14:textId="77777777" w:rsidR="00D00A35" w:rsidRDefault="00D00A35">
            <w:pPr>
              <w:pStyle w:val="TableParagraph"/>
              <w:numPr>
                <w:ilvl w:val="0"/>
                <w:numId w:val="24"/>
              </w:numPr>
              <w:tabs>
                <w:tab w:val="left" w:pos="651"/>
                <w:tab w:val="left" w:pos="652"/>
              </w:tabs>
              <w:spacing w:before="44"/>
              <w:ind w:left="651"/>
              <w:rPr>
                <w:sz w:val="20"/>
              </w:rPr>
            </w:pPr>
            <w:r>
              <w:rPr>
                <w:sz w:val="20"/>
              </w:rPr>
              <w:t>about transferable skills, abilities and</w:t>
            </w:r>
            <w:r>
              <w:rPr>
                <w:spacing w:val="-8"/>
                <w:sz w:val="20"/>
              </w:rPr>
              <w:t xml:space="preserve"> </w:t>
            </w:r>
            <w:r>
              <w:rPr>
                <w:sz w:val="20"/>
              </w:rPr>
              <w:t>interests</w:t>
            </w:r>
          </w:p>
          <w:p w14:paraId="6CFE1D40" w14:textId="77777777" w:rsidR="00D00A35" w:rsidRDefault="00D00A35">
            <w:pPr>
              <w:pStyle w:val="TableParagraph"/>
              <w:numPr>
                <w:ilvl w:val="0"/>
                <w:numId w:val="24"/>
              </w:numPr>
              <w:tabs>
                <w:tab w:val="left" w:pos="651"/>
                <w:tab w:val="left" w:pos="652"/>
              </w:tabs>
              <w:spacing w:before="112"/>
              <w:ind w:left="651"/>
              <w:rPr>
                <w:sz w:val="20"/>
              </w:rPr>
            </w:pPr>
            <w:r>
              <w:rPr>
                <w:sz w:val="20"/>
              </w:rPr>
              <w:t>how to demonstrate</w:t>
            </w:r>
            <w:r>
              <w:rPr>
                <w:spacing w:val="-8"/>
                <w:sz w:val="20"/>
              </w:rPr>
              <w:t xml:space="preserve"> </w:t>
            </w:r>
            <w:r>
              <w:rPr>
                <w:sz w:val="20"/>
              </w:rPr>
              <w:t>strengths</w:t>
            </w:r>
          </w:p>
          <w:p w14:paraId="6BB51EBA" w14:textId="77777777" w:rsidR="00D00A35" w:rsidRDefault="00D00A35">
            <w:pPr>
              <w:pStyle w:val="TableParagraph"/>
              <w:numPr>
                <w:ilvl w:val="0"/>
                <w:numId w:val="24"/>
              </w:numPr>
              <w:tabs>
                <w:tab w:val="left" w:pos="651"/>
                <w:tab w:val="left" w:pos="652"/>
              </w:tabs>
              <w:spacing w:before="112"/>
              <w:ind w:left="651"/>
              <w:rPr>
                <w:sz w:val="20"/>
              </w:rPr>
            </w:pPr>
            <w:r>
              <w:rPr>
                <w:sz w:val="20"/>
              </w:rPr>
              <w:t>about different types of employment and career</w:t>
            </w:r>
            <w:r>
              <w:rPr>
                <w:spacing w:val="-36"/>
                <w:sz w:val="20"/>
              </w:rPr>
              <w:t xml:space="preserve"> </w:t>
            </w:r>
            <w:r>
              <w:rPr>
                <w:sz w:val="20"/>
              </w:rPr>
              <w:t>pathways</w:t>
            </w:r>
          </w:p>
          <w:p w14:paraId="1E68B6CA" w14:textId="77777777" w:rsidR="00D00A35" w:rsidRDefault="00D00A35">
            <w:pPr>
              <w:pStyle w:val="TableParagraph"/>
              <w:numPr>
                <w:ilvl w:val="0"/>
                <w:numId w:val="24"/>
              </w:numPr>
              <w:tabs>
                <w:tab w:val="left" w:pos="651"/>
                <w:tab w:val="left" w:pos="652"/>
              </w:tabs>
              <w:spacing w:before="112"/>
              <w:ind w:left="651"/>
              <w:rPr>
                <w:sz w:val="20"/>
              </w:rPr>
            </w:pPr>
            <w:r>
              <w:rPr>
                <w:sz w:val="20"/>
              </w:rPr>
              <w:t>how to manage feelings relating to future</w:t>
            </w:r>
            <w:r>
              <w:rPr>
                <w:spacing w:val="-25"/>
                <w:sz w:val="20"/>
              </w:rPr>
              <w:t xml:space="preserve"> </w:t>
            </w:r>
            <w:r>
              <w:rPr>
                <w:sz w:val="20"/>
              </w:rPr>
              <w:t>employment</w:t>
            </w:r>
          </w:p>
          <w:p w14:paraId="3239288B" w14:textId="77777777" w:rsidR="00D00A35" w:rsidRDefault="00D00A35">
            <w:pPr>
              <w:pStyle w:val="TableParagraph"/>
              <w:numPr>
                <w:ilvl w:val="0"/>
                <w:numId w:val="24"/>
              </w:numPr>
              <w:tabs>
                <w:tab w:val="left" w:pos="651"/>
                <w:tab w:val="left" w:pos="652"/>
              </w:tabs>
              <w:spacing w:before="112" w:line="280" w:lineRule="auto"/>
              <w:ind w:right="333" w:hanging="511"/>
              <w:rPr>
                <w:sz w:val="20"/>
              </w:rPr>
            </w:pPr>
            <w:r>
              <w:rPr>
                <w:sz w:val="20"/>
              </w:rPr>
              <w:t>how</w:t>
            </w:r>
            <w:r>
              <w:rPr>
                <w:spacing w:val="-9"/>
                <w:sz w:val="20"/>
              </w:rPr>
              <w:t xml:space="preserve"> </w:t>
            </w:r>
            <w:r>
              <w:rPr>
                <w:sz w:val="20"/>
              </w:rPr>
              <w:t>to</w:t>
            </w:r>
            <w:r>
              <w:rPr>
                <w:spacing w:val="-8"/>
                <w:sz w:val="20"/>
              </w:rPr>
              <w:t xml:space="preserve"> </w:t>
            </w:r>
            <w:r>
              <w:rPr>
                <w:sz w:val="20"/>
              </w:rPr>
              <w:t>work</w:t>
            </w:r>
            <w:r>
              <w:rPr>
                <w:spacing w:val="-4"/>
                <w:sz w:val="20"/>
              </w:rPr>
              <w:t xml:space="preserve"> </w:t>
            </w:r>
            <w:r>
              <w:rPr>
                <w:sz w:val="20"/>
              </w:rPr>
              <w:t>towards</w:t>
            </w:r>
            <w:r>
              <w:rPr>
                <w:spacing w:val="-5"/>
                <w:sz w:val="20"/>
              </w:rPr>
              <w:t xml:space="preserve"> </w:t>
            </w:r>
            <w:r>
              <w:rPr>
                <w:sz w:val="20"/>
              </w:rPr>
              <w:t>aspirations</w:t>
            </w:r>
            <w:r>
              <w:rPr>
                <w:spacing w:val="-4"/>
                <w:sz w:val="20"/>
              </w:rPr>
              <w:t xml:space="preserve"> </w:t>
            </w:r>
            <w:r>
              <w:rPr>
                <w:sz w:val="20"/>
              </w:rPr>
              <w:t>and</w:t>
            </w:r>
            <w:r>
              <w:rPr>
                <w:spacing w:val="-5"/>
                <w:sz w:val="20"/>
              </w:rPr>
              <w:t xml:space="preserve"> </w:t>
            </w:r>
            <w:r>
              <w:rPr>
                <w:sz w:val="20"/>
              </w:rPr>
              <w:t>set</w:t>
            </w:r>
            <w:r>
              <w:rPr>
                <w:spacing w:val="-4"/>
                <w:sz w:val="20"/>
              </w:rPr>
              <w:t xml:space="preserve"> </w:t>
            </w:r>
            <w:r>
              <w:rPr>
                <w:sz w:val="20"/>
              </w:rPr>
              <w:t>meaningful,</w:t>
            </w:r>
            <w:r>
              <w:rPr>
                <w:spacing w:val="-5"/>
                <w:sz w:val="20"/>
              </w:rPr>
              <w:t xml:space="preserve"> </w:t>
            </w:r>
            <w:r>
              <w:rPr>
                <w:sz w:val="20"/>
              </w:rPr>
              <w:t>realistic goals for the</w:t>
            </w:r>
            <w:r>
              <w:rPr>
                <w:spacing w:val="-8"/>
                <w:sz w:val="20"/>
              </w:rPr>
              <w:t xml:space="preserve"> </w:t>
            </w:r>
            <w:r>
              <w:rPr>
                <w:sz w:val="20"/>
              </w:rPr>
              <w:t>future</w:t>
            </w:r>
          </w:p>
          <w:p w14:paraId="55D52912" w14:textId="77777777" w:rsidR="00D00A35" w:rsidRDefault="00D00A35">
            <w:pPr>
              <w:pStyle w:val="TableParagraph"/>
              <w:numPr>
                <w:ilvl w:val="0"/>
                <w:numId w:val="24"/>
              </w:numPr>
              <w:tabs>
                <w:tab w:val="left" w:pos="651"/>
                <w:tab w:val="left" w:pos="652"/>
              </w:tabs>
              <w:spacing w:before="70"/>
              <w:ind w:left="651"/>
              <w:rPr>
                <w:sz w:val="20"/>
              </w:rPr>
            </w:pPr>
            <w:r>
              <w:rPr>
                <w:sz w:val="20"/>
              </w:rPr>
              <w:t>about GCSE and post-16</w:t>
            </w:r>
            <w:r>
              <w:rPr>
                <w:spacing w:val="-5"/>
                <w:sz w:val="20"/>
              </w:rPr>
              <w:t xml:space="preserve"> </w:t>
            </w:r>
            <w:r>
              <w:rPr>
                <w:sz w:val="20"/>
              </w:rPr>
              <w:t>options</w:t>
            </w:r>
          </w:p>
          <w:p w14:paraId="6D9589CD" w14:textId="77777777" w:rsidR="00D00A35" w:rsidRDefault="00D00A35">
            <w:pPr>
              <w:pStyle w:val="TableParagraph"/>
              <w:numPr>
                <w:ilvl w:val="0"/>
                <w:numId w:val="24"/>
              </w:numPr>
              <w:tabs>
                <w:tab w:val="left" w:pos="651"/>
                <w:tab w:val="left" w:pos="652"/>
              </w:tabs>
              <w:spacing w:before="112"/>
              <w:ind w:left="651"/>
              <w:rPr>
                <w:sz w:val="20"/>
              </w:rPr>
            </w:pPr>
            <w:r>
              <w:rPr>
                <w:sz w:val="20"/>
              </w:rPr>
              <w:t>skills for decision</w:t>
            </w:r>
            <w:r>
              <w:rPr>
                <w:spacing w:val="-8"/>
                <w:sz w:val="20"/>
              </w:rPr>
              <w:t xml:space="preserve"> </w:t>
            </w:r>
            <w:r>
              <w:rPr>
                <w:sz w:val="20"/>
              </w:rPr>
              <w:t>making</w:t>
            </w:r>
          </w:p>
        </w:tc>
      </w:tr>
      <w:tr w:rsidR="00D00A35" w14:paraId="32EC0830" w14:textId="77777777" w:rsidTr="00D00A35">
        <w:trPr>
          <w:trHeight w:val="333"/>
        </w:trPr>
        <w:tc>
          <w:tcPr>
            <w:tcW w:w="2267" w:type="dxa"/>
            <w:tcBorders>
              <w:top w:val="nil"/>
              <w:bottom w:val="nil"/>
            </w:tcBorders>
          </w:tcPr>
          <w:p w14:paraId="6CCD5C98" w14:textId="77777777" w:rsidR="00D00A35" w:rsidRDefault="00D00A35">
            <w:pPr>
              <w:pStyle w:val="TableParagraph"/>
              <w:spacing w:before="75" w:line="237" w:lineRule="exact"/>
              <w:ind w:left="113"/>
              <w:rPr>
                <w:rFonts w:ascii="Lato"/>
                <w:sz w:val="20"/>
              </w:rPr>
            </w:pPr>
            <w:r>
              <w:rPr>
                <w:rFonts w:ascii="Lato"/>
                <w:sz w:val="20"/>
              </w:rPr>
              <w:t>Living in the</w:t>
            </w:r>
          </w:p>
        </w:tc>
        <w:tc>
          <w:tcPr>
            <w:tcW w:w="5253" w:type="dxa"/>
            <w:tcBorders>
              <w:top w:val="nil"/>
              <w:bottom w:val="nil"/>
            </w:tcBorders>
            <w:shd w:val="clear" w:color="auto" w:fill="C4E3F4"/>
          </w:tcPr>
          <w:p w14:paraId="1D66282F" w14:textId="77777777" w:rsidR="00D00A35" w:rsidRDefault="00D00A35">
            <w:pPr>
              <w:pStyle w:val="TableParagraph"/>
              <w:spacing w:before="40"/>
              <w:ind w:left="85"/>
              <w:rPr>
                <w:rFonts w:ascii="Lato"/>
                <w:sz w:val="20"/>
              </w:rPr>
            </w:pPr>
            <w:r>
              <w:rPr>
                <w:rFonts w:ascii="Lato"/>
                <w:sz w:val="20"/>
              </w:rPr>
              <w:t>Learning strengths, career options and</w:t>
            </w:r>
          </w:p>
        </w:tc>
        <w:tc>
          <w:tcPr>
            <w:tcW w:w="8626" w:type="dxa"/>
            <w:vMerge/>
            <w:tcBorders>
              <w:top w:val="nil"/>
            </w:tcBorders>
          </w:tcPr>
          <w:p w14:paraId="73205B61" w14:textId="77777777" w:rsidR="00D00A35" w:rsidRDefault="00D00A35">
            <w:pPr>
              <w:rPr>
                <w:sz w:val="2"/>
                <w:szCs w:val="2"/>
              </w:rPr>
            </w:pPr>
          </w:p>
        </w:tc>
      </w:tr>
      <w:tr w:rsidR="00D00A35" w14:paraId="1FE14299" w14:textId="77777777" w:rsidTr="00D00A35">
        <w:trPr>
          <w:trHeight w:val="311"/>
        </w:trPr>
        <w:tc>
          <w:tcPr>
            <w:tcW w:w="2267" w:type="dxa"/>
            <w:tcBorders>
              <w:top w:val="nil"/>
              <w:bottom w:val="nil"/>
            </w:tcBorders>
          </w:tcPr>
          <w:p w14:paraId="2402DCBA" w14:textId="77777777" w:rsidR="00D00A35" w:rsidRDefault="00D00A35">
            <w:pPr>
              <w:pStyle w:val="TableParagraph"/>
              <w:spacing w:before="53" w:line="237" w:lineRule="exact"/>
              <w:ind w:left="113"/>
              <w:rPr>
                <w:rFonts w:ascii="Lato"/>
                <w:sz w:val="20"/>
              </w:rPr>
            </w:pPr>
            <w:r>
              <w:rPr>
                <w:rFonts w:ascii="Lato"/>
                <w:sz w:val="20"/>
              </w:rPr>
              <w:t>wider world</w:t>
            </w:r>
          </w:p>
        </w:tc>
        <w:tc>
          <w:tcPr>
            <w:tcW w:w="5253" w:type="dxa"/>
            <w:tcBorders>
              <w:top w:val="nil"/>
              <w:bottom w:val="nil"/>
            </w:tcBorders>
            <w:shd w:val="clear" w:color="auto" w:fill="C4E3F4"/>
          </w:tcPr>
          <w:p w14:paraId="1CDA8365" w14:textId="77777777" w:rsidR="00D00A35" w:rsidRDefault="00D00A35">
            <w:pPr>
              <w:pStyle w:val="TableParagraph"/>
              <w:spacing w:before="17"/>
              <w:ind w:left="85"/>
              <w:rPr>
                <w:rFonts w:ascii="Lato"/>
                <w:sz w:val="20"/>
              </w:rPr>
            </w:pPr>
            <w:r>
              <w:rPr>
                <w:rFonts w:ascii="Lato"/>
                <w:sz w:val="20"/>
              </w:rPr>
              <w:t>goal setting as part of the GCSE options</w:t>
            </w:r>
          </w:p>
        </w:tc>
        <w:tc>
          <w:tcPr>
            <w:tcW w:w="8626" w:type="dxa"/>
            <w:vMerge/>
            <w:tcBorders>
              <w:top w:val="nil"/>
            </w:tcBorders>
          </w:tcPr>
          <w:p w14:paraId="05EF7989" w14:textId="77777777" w:rsidR="00D00A35" w:rsidRDefault="00D00A35">
            <w:pPr>
              <w:rPr>
                <w:sz w:val="2"/>
                <w:szCs w:val="2"/>
              </w:rPr>
            </w:pPr>
          </w:p>
        </w:tc>
      </w:tr>
      <w:tr w:rsidR="00D00A35" w14:paraId="12DEDB66" w14:textId="77777777" w:rsidTr="00D00A35">
        <w:trPr>
          <w:trHeight w:val="522"/>
        </w:trPr>
        <w:tc>
          <w:tcPr>
            <w:tcW w:w="2267" w:type="dxa"/>
            <w:tcBorders>
              <w:top w:val="nil"/>
              <w:bottom w:val="nil"/>
            </w:tcBorders>
          </w:tcPr>
          <w:p w14:paraId="1FC4A6E6" w14:textId="77777777" w:rsidR="00D00A35" w:rsidRDefault="00D00A35">
            <w:pPr>
              <w:pStyle w:val="TableParagraph"/>
              <w:rPr>
                <w:rFonts w:ascii="Times New Roman"/>
                <w:sz w:val="20"/>
              </w:rPr>
            </w:pPr>
          </w:p>
        </w:tc>
        <w:tc>
          <w:tcPr>
            <w:tcW w:w="5253" w:type="dxa"/>
            <w:tcBorders>
              <w:top w:val="nil"/>
              <w:bottom w:val="nil"/>
            </w:tcBorders>
            <w:shd w:val="clear" w:color="auto" w:fill="C4E3F4"/>
          </w:tcPr>
          <w:p w14:paraId="56438BB0" w14:textId="77777777" w:rsidR="00D00A35" w:rsidRDefault="00D00A35">
            <w:pPr>
              <w:pStyle w:val="TableParagraph"/>
              <w:spacing w:before="17"/>
              <w:ind w:left="85"/>
              <w:rPr>
                <w:rFonts w:ascii="Lato"/>
                <w:sz w:val="20"/>
              </w:rPr>
            </w:pPr>
            <w:r>
              <w:rPr>
                <w:rFonts w:ascii="Lato"/>
                <w:sz w:val="20"/>
              </w:rPr>
              <w:t>process</w:t>
            </w:r>
          </w:p>
        </w:tc>
        <w:tc>
          <w:tcPr>
            <w:tcW w:w="8626" w:type="dxa"/>
            <w:vMerge/>
            <w:tcBorders>
              <w:top w:val="nil"/>
            </w:tcBorders>
          </w:tcPr>
          <w:p w14:paraId="7852B95F" w14:textId="77777777" w:rsidR="00D00A35" w:rsidRDefault="00D00A35">
            <w:pPr>
              <w:rPr>
                <w:sz w:val="2"/>
                <w:szCs w:val="2"/>
              </w:rPr>
            </w:pPr>
          </w:p>
        </w:tc>
      </w:tr>
      <w:tr w:rsidR="00D00A35" w:rsidRPr="00710FC1" w14:paraId="75389044" w14:textId="77777777" w:rsidTr="00D00A35">
        <w:trPr>
          <w:trHeight w:val="539"/>
        </w:trPr>
        <w:tc>
          <w:tcPr>
            <w:tcW w:w="2267" w:type="dxa"/>
            <w:tcBorders>
              <w:top w:val="nil"/>
              <w:bottom w:val="nil"/>
            </w:tcBorders>
          </w:tcPr>
          <w:p w14:paraId="0A9390DB" w14:textId="77777777" w:rsidR="00D00A35" w:rsidRDefault="00D00A35">
            <w:pPr>
              <w:pStyle w:val="TableParagraph"/>
              <w:rPr>
                <w:rFonts w:ascii="Times New Roman"/>
                <w:sz w:val="20"/>
              </w:rPr>
            </w:pPr>
          </w:p>
        </w:tc>
        <w:tc>
          <w:tcPr>
            <w:tcW w:w="5253" w:type="dxa"/>
            <w:tcBorders>
              <w:top w:val="nil"/>
              <w:bottom w:val="nil"/>
            </w:tcBorders>
            <w:shd w:val="clear" w:color="auto" w:fill="C4E3F4"/>
          </w:tcPr>
          <w:p w14:paraId="5A28C8E5" w14:textId="77777777" w:rsidR="00D00A35" w:rsidRPr="00710FC1" w:rsidRDefault="00D00A35">
            <w:pPr>
              <w:pStyle w:val="TableParagraph"/>
              <w:spacing w:before="10"/>
              <w:rPr>
                <w:rFonts w:ascii="Glacial Indifference"/>
                <w:sz w:val="21"/>
                <w:lang w:val="fr-FR"/>
              </w:rPr>
            </w:pPr>
          </w:p>
          <w:p w14:paraId="69AFE0E4" w14:textId="77777777" w:rsidR="00D00A35" w:rsidRPr="00710FC1" w:rsidRDefault="00D00A35">
            <w:pPr>
              <w:pStyle w:val="TableParagraph"/>
              <w:ind w:left="85"/>
              <w:rPr>
                <w:rFonts w:ascii="Lato"/>
                <w:sz w:val="20"/>
                <w:lang w:val="fr-FR"/>
              </w:rPr>
            </w:pPr>
            <w:r w:rsidRPr="00710FC1">
              <w:rPr>
                <w:rFonts w:ascii="Lato"/>
                <w:sz w:val="20"/>
                <w:lang w:val="fr-FR"/>
              </w:rPr>
              <w:t>PoS refs: L2, L3, L6, L7, L8, L9, L11, L12,</w:t>
            </w:r>
          </w:p>
        </w:tc>
        <w:tc>
          <w:tcPr>
            <w:tcW w:w="8626" w:type="dxa"/>
            <w:vMerge/>
            <w:tcBorders>
              <w:top w:val="nil"/>
            </w:tcBorders>
          </w:tcPr>
          <w:p w14:paraId="1B5373A8" w14:textId="77777777" w:rsidR="00D00A35" w:rsidRPr="00710FC1" w:rsidRDefault="00D00A35">
            <w:pPr>
              <w:rPr>
                <w:sz w:val="2"/>
                <w:szCs w:val="2"/>
                <w:lang w:val="fr-FR"/>
              </w:rPr>
            </w:pPr>
          </w:p>
        </w:tc>
      </w:tr>
      <w:tr w:rsidR="00D00A35" w14:paraId="3A8474A0" w14:textId="77777777" w:rsidTr="00D00A35">
        <w:trPr>
          <w:trHeight w:val="563"/>
        </w:trPr>
        <w:tc>
          <w:tcPr>
            <w:tcW w:w="2267" w:type="dxa"/>
            <w:tcBorders>
              <w:top w:val="nil"/>
            </w:tcBorders>
          </w:tcPr>
          <w:p w14:paraId="16037392" w14:textId="77777777" w:rsidR="00D00A35" w:rsidRPr="00710FC1" w:rsidRDefault="00D00A35">
            <w:pPr>
              <w:pStyle w:val="TableParagraph"/>
              <w:rPr>
                <w:rFonts w:ascii="Times New Roman"/>
                <w:sz w:val="20"/>
                <w:lang w:val="fr-FR"/>
              </w:rPr>
            </w:pPr>
          </w:p>
        </w:tc>
        <w:tc>
          <w:tcPr>
            <w:tcW w:w="5253" w:type="dxa"/>
            <w:tcBorders>
              <w:top w:val="nil"/>
            </w:tcBorders>
            <w:shd w:val="clear" w:color="auto" w:fill="C4E3F4"/>
          </w:tcPr>
          <w:p w14:paraId="1D756D0D" w14:textId="77777777" w:rsidR="00D00A35" w:rsidRDefault="00D00A35">
            <w:pPr>
              <w:pStyle w:val="TableParagraph"/>
              <w:spacing w:before="35"/>
              <w:ind w:left="85"/>
              <w:rPr>
                <w:rFonts w:ascii="Lato"/>
                <w:sz w:val="20"/>
              </w:rPr>
            </w:pPr>
            <w:r>
              <w:rPr>
                <w:rFonts w:ascii="Lato"/>
                <w:sz w:val="20"/>
              </w:rPr>
              <w:t>L13, L14</w:t>
            </w:r>
          </w:p>
        </w:tc>
        <w:tc>
          <w:tcPr>
            <w:tcW w:w="8626" w:type="dxa"/>
            <w:vMerge/>
            <w:tcBorders>
              <w:top w:val="nil"/>
            </w:tcBorders>
          </w:tcPr>
          <w:p w14:paraId="3CE54A5D" w14:textId="77777777" w:rsidR="00D00A35" w:rsidRDefault="00D00A35">
            <w:pPr>
              <w:rPr>
                <w:sz w:val="2"/>
                <w:szCs w:val="2"/>
              </w:rPr>
            </w:pPr>
          </w:p>
        </w:tc>
      </w:tr>
      <w:tr w:rsidR="00D00A35" w14:paraId="6EDA34BB" w14:textId="77777777" w:rsidTr="00D00A35">
        <w:trPr>
          <w:trHeight w:val="382"/>
        </w:trPr>
        <w:tc>
          <w:tcPr>
            <w:tcW w:w="2267" w:type="dxa"/>
            <w:tcBorders>
              <w:bottom w:val="nil"/>
            </w:tcBorders>
          </w:tcPr>
          <w:p w14:paraId="067AFDD0" w14:textId="77777777" w:rsidR="00D00A35" w:rsidRDefault="00D00A35">
            <w:pPr>
              <w:pStyle w:val="TableParagraph"/>
              <w:spacing w:before="41"/>
              <w:ind w:left="113"/>
              <w:rPr>
                <w:rFonts w:ascii="Open Sans Semibold"/>
                <w:b/>
              </w:rPr>
            </w:pPr>
            <w:r>
              <w:rPr>
                <w:rFonts w:ascii="Open Sans Semibold"/>
                <w:b/>
              </w:rPr>
              <w:t>Spring 1</w:t>
            </w:r>
          </w:p>
        </w:tc>
        <w:tc>
          <w:tcPr>
            <w:tcW w:w="5253" w:type="dxa"/>
            <w:tcBorders>
              <w:bottom w:val="nil"/>
            </w:tcBorders>
            <w:shd w:val="clear" w:color="auto" w:fill="F4D4C4"/>
          </w:tcPr>
          <w:p w14:paraId="3767C651" w14:textId="77777777" w:rsidR="00D00A35" w:rsidRDefault="00D00A35">
            <w:pPr>
              <w:pStyle w:val="TableParagraph"/>
              <w:spacing w:before="43"/>
              <w:ind w:left="85"/>
              <w:rPr>
                <w:rFonts w:ascii="Lato"/>
                <w:b/>
                <w:sz w:val="20"/>
              </w:rPr>
            </w:pPr>
            <w:r>
              <w:rPr>
                <w:rFonts w:ascii="Lato"/>
                <w:b/>
                <w:sz w:val="20"/>
              </w:rPr>
              <w:t>Respectful relationships</w:t>
            </w:r>
          </w:p>
        </w:tc>
        <w:tc>
          <w:tcPr>
            <w:tcW w:w="8626" w:type="dxa"/>
            <w:vMerge w:val="restart"/>
          </w:tcPr>
          <w:p w14:paraId="232FDC48" w14:textId="77777777" w:rsidR="00D00A35" w:rsidRDefault="00D00A35">
            <w:pPr>
              <w:pStyle w:val="TableParagraph"/>
              <w:numPr>
                <w:ilvl w:val="0"/>
                <w:numId w:val="23"/>
              </w:numPr>
              <w:tabs>
                <w:tab w:val="left" w:pos="651"/>
                <w:tab w:val="left" w:pos="652"/>
              </w:tabs>
              <w:spacing w:before="44" w:line="280" w:lineRule="auto"/>
              <w:ind w:right="188" w:hanging="511"/>
              <w:rPr>
                <w:sz w:val="20"/>
              </w:rPr>
            </w:pPr>
            <w:r>
              <w:rPr>
                <w:sz w:val="20"/>
              </w:rPr>
              <w:t>about</w:t>
            </w:r>
            <w:r>
              <w:rPr>
                <w:spacing w:val="-7"/>
                <w:sz w:val="20"/>
              </w:rPr>
              <w:t xml:space="preserve"> </w:t>
            </w:r>
            <w:r>
              <w:rPr>
                <w:sz w:val="20"/>
              </w:rPr>
              <w:t>different</w:t>
            </w:r>
            <w:r>
              <w:rPr>
                <w:spacing w:val="-7"/>
                <w:sz w:val="20"/>
              </w:rPr>
              <w:t xml:space="preserve"> </w:t>
            </w:r>
            <w:r>
              <w:rPr>
                <w:sz w:val="20"/>
              </w:rPr>
              <w:t>types</w:t>
            </w:r>
            <w:r>
              <w:rPr>
                <w:spacing w:val="-6"/>
                <w:sz w:val="20"/>
              </w:rPr>
              <w:t xml:space="preserve"> </w:t>
            </w:r>
            <w:r>
              <w:rPr>
                <w:sz w:val="20"/>
              </w:rPr>
              <w:t>of</w:t>
            </w:r>
            <w:r>
              <w:rPr>
                <w:spacing w:val="-9"/>
                <w:sz w:val="20"/>
              </w:rPr>
              <w:t xml:space="preserve"> </w:t>
            </w:r>
            <w:r>
              <w:rPr>
                <w:sz w:val="20"/>
              </w:rPr>
              <w:t>families</w:t>
            </w:r>
            <w:r>
              <w:rPr>
                <w:spacing w:val="-7"/>
                <w:sz w:val="20"/>
              </w:rPr>
              <w:t xml:space="preserve"> </w:t>
            </w:r>
            <w:r>
              <w:rPr>
                <w:sz w:val="20"/>
              </w:rPr>
              <w:t>and</w:t>
            </w:r>
            <w:r>
              <w:rPr>
                <w:spacing w:val="-6"/>
                <w:sz w:val="20"/>
              </w:rPr>
              <w:t xml:space="preserve"> </w:t>
            </w:r>
            <w:r>
              <w:rPr>
                <w:sz w:val="20"/>
              </w:rPr>
              <w:t>parenting,</w:t>
            </w:r>
            <w:r>
              <w:rPr>
                <w:spacing w:val="-7"/>
                <w:sz w:val="20"/>
              </w:rPr>
              <w:t xml:space="preserve"> </w:t>
            </w:r>
            <w:r>
              <w:rPr>
                <w:sz w:val="20"/>
              </w:rPr>
              <w:t>including</w:t>
            </w:r>
            <w:r>
              <w:rPr>
                <w:spacing w:val="-6"/>
                <w:sz w:val="20"/>
              </w:rPr>
              <w:t xml:space="preserve"> </w:t>
            </w:r>
            <w:r>
              <w:rPr>
                <w:sz w:val="20"/>
              </w:rPr>
              <w:t>single parents, same sex parents, blended families, adoption and fostering</w:t>
            </w:r>
          </w:p>
          <w:p w14:paraId="7E227B3D" w14:textId="77777777" w:rsidR="00D00A35" w:rsidRDefault="00D00A35">
            <w:pPr>
              <w:pStyle w:val="TableParagraph"/>
              <w:numPr>
                <w:ilvl w:val="0"/>
                <w:numId w:val="23"/>
              </w:numPr>
              <w:tabs>
                <w:tab w:val="left" w:pos="651"/>
                <w:tab w:val="left" w:pos="652"/>
              </w:tabs>
              <w:spacing w:before="69" w:line="280" w:lineRule="auto"/>
              <w:ind w:right="402" w:hanging="511"/>
              <w:rPr>
                <w:sz w:val="20"/>
              </w:rPr>
            </w:pPr>
            <w:r>
              <w:rPr>
                <w:sz w:val="20"/>
              </w:rPr>
              <w:t>about</w:t>
            </w:r>
            <w:r>
              <w:rPr>
                <w:spacing w:val="-6"/>
                <w:sz w:val="20"/>
              </w:rPr>
              <w:t xml:space="preserve"> </w:t>
            </w:r>
            <w:r>
              <w:rPr>
                <w:sz w:val="20"/>
              </w:rPr>
              <w:t>positive</w:t>
            </w:r>
            <w:r>
              <w:rPr>
                <w:spacing w:val="-5"/>
                <w:sz w:val="20"/>
              </w:rPr>
              <w:t xml:space="preserve"> </w:t>
            </w:r>
            <w:r>
              <w:rPr>
                <w:sz w:val="20"/>
              </w:rPr>
              <w:t>relationships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home</w:t>
            </w:r>
            <w:r>
              <w:rPr>
                <w:spacing w:val="-5"/>
                <w:sz w:val="20"/>
              </w:rPr>
              <w:t xml:space="preserve"> </w:t>
            </w:r>
            <w:r>
              <w:rPr>
                <w:sz w:val="20"/>
              </w:rPr>
              <w:t>and</w:t>
            </w:r>
            <w:r>
              <w:rPr>
                <w:spacing w:val="-8"/>
                <w:sz w:val="20"/>
              </w:rPr>
              <w:t xml:space="preserve"> </w:t>
            </w:r>
            <w:r>
              <w:rPr>
                <w:sz w:val="20"/>
              </w:rPr>
              <w:t>ways</w:t>
            </w:r>
            <w:r>
              <w:rPr>
                <w:spacing w:val="-5"/>
                <w:sz w:val="20"/>
              </w:rPr>
              <w:t xml:space="preserve"> </w:t>
            </w:r>
            <w:r>
              <w:rPr>
                <w:sz w:val="20"/>
              </w:rPr>
              <w:t>to</w:t>
            </w:r>
            <w:r>
              <w:rPr>
                <w:spacing w:val="-5"/>
                <w:sz w:val="20"/>
              </w:rPr>
              <w:t xml:space="preserve"> </w:t>
            </w:r>
            <w:r>
              <w:rPr>
                <w:sz w:val="20"/>
              </w:rPr>
              <w:t>reduce homelessness amongst young</w:t>
            </w:r>
            <w:r>
              <w:rPr>
                <w:spacing w:val="-8"/>
                <w:sz w:val="20"/>
              </w:rPr>
              <w:t xml:space="preserve"> </w:t>
            </w:r>
            <w:r>
              <w:rPr>
                <w:sz w:val="20"/>
              </w:rPr>
              <w:t>people</w:t>
            </w:r>
          </w:p>
          <w:p w14:paraId="0BDEBF23" w14:textId="77777777" w:rsidR="00D00A35" w:rsidRDefault="00D00A35">
            <w:pPr>
              <w:pStyle w:val="TableParagraph"/>
              <w:numPr>
                <w:ilvl w:val="0"/>
                <w:numId w:val="23"/>
              </w:numPr>
              <w:tabs>
                <w:tab w:val="left" w:pos="652"/>
                <w:tab w:val="left" w:pos="653"/>
              </w:tabs>
              <w:spacing w:before="71" w:line="280" w:lineRule="auto"/>
              <w:ind w:left="653" w:right="533" w:hanging="511"/>
              <w:rPr>
                <w:sz w:val="20"/>
              </w:rPr>
            </w:pPr>
            <w:r>
              <w:rPr>
                <w:sz w:val="20"/>
              </w:rPr>
              <w:t>about</w:t>
            </w:r>
            <w:r>
              <w:rPr>
                <w:spacing w:val="-6"/>
                <w:sz w:val="20"/>
              </w:rPr>
              <w:t xml:space="preserve"> </w:t>
            </w:r>
            <w:r>
              <w:rPr>
                <w:sz w:val="20"/>
              </w:rPr>
              <w:t>conflict</w:t>
            </w:r>
            <w:r>
              <w:rPr>
                <w:spacing w:val="-5"/>
                <w:sz w:val="20"/>
              </w:rPr>
              <w:t xml:space="preserve"> </w:t>
            </w:r>
            <w:r>
              <w:rPr>
                <w:sz w:val="20"/>
              </w:rPr>
              <w:t>and</w:t>
            </w:r>
            <w:r>
              <w:rPr>
                <w:spacing w:val="-6"/>
                <w:sz w:val="20"/>
              </w:rPr>
              <w:t xml:space="preserve"> </w:t>
            </w:r>
            <w:r>
              <w:rPr>
                <w:sz w:val="20"/>
              </w:rPr>
              <w:t>its</w:t>
            </w:r>
            <w:r>
              <w:rPr>
                <w:spacing w:val="-6"/>
                <w:sz w:val="20"/>
              </w:rPr>
              <w:t xml:space="preserve"> </w:t>
            </w:r>
            <w:r>
              <w:rPr>
                <w:sz w:val="20"/>
              </w:rPr>
              <w:t>causes</w:t>
            </w:r>
            <w:r>
              <w:rPr>
                <w:spacing w:val="-6"/>
                <w:sz w:val="20"/>
              </w:rPr>
              <w:t xml:space="preserve"> </w:t>
            </w:r>
            <w:r>
              <w:rPr>
                <w:sz w:val="20"/>
              </w:rPr>
              <w:t>in</w:t>
            </w:r>
            <w:r>
              <w:rPr>
                <w:spacing w:val="-6"/>
                <w:sz w:val="20"/>
              </w:rPr>
              <w:t xml:space="preserve"> </w:t>
            </w:r>
            <w:r>
              <w:rPr>
                <w:sz w:val="20"/>
              </w:rPr>
              <w:t>different</w:t>
            </w:r>
            <w:r>
              <w:rPr>
                <w:spacing w:val="-6"/>
                <w:sz w:val="20"/>
              </w:rPr>
              <w:t xml:space="preserve"> </w:t>
            </w:r>
            <w:r>
              <w:rPr>
                <w:sz w:val="20"/>
              </w:rPr>
              <w:t>contexts,</w:t>
            </w:r>
            <w:r>
              <w:rPr>
                <w:spacing w:val="-5"/>
                <w:sz w:val="20"/>
              </w:rPr>
              <w:t xml:space="preserve"> </w:t>
            </w:r>
            <w:r>
              <w:rPr>
                <w:sz w:val="20"/>
              </w:rPr>
              <w:t>e.g.</w:t>
            </w:r>
            <w:r>
              <w:rPr>
                <w:spacing w:val="-9"/>
                <w:sz w:val="20"/>
              </w:rPr>
              <w:t xml:space="preserve"> </w:t>
            </w:r>
            <w:r>
              <w:rPr>
                <w:sz w:val="20"/>
              </w:rPr>
              <w:t>with family and</w:t>
            </w:r>
            <w:r>
              <w:rPr>
                <w:spacing w:val="-7"/>
                <w:sz w:val="20"/>
              </w:rPr>
              <w:t xml:space="preserve"> </w:t>
            </w:r>
            <w:r>
              <w:rPr>
                <w:sz w:val="20"/>
              </w:rPr>
              <w:t>friends</w:t>
            </w:r>
          </w:p>
          <w:p w14:paraId="7B574B72" w14:textId="77777777" w:rsidR="00D00A35" w:rsidRDefault="00D00A35">
            <w:pPr>
              <w:pStyle w:val="TableParagraph"/>
              <w:numPr>
                <w:ilvl w:val="0"/>
                <w:numId w:val="23"/>
              </w:numPr>
              <w:tabs>
                <w:tab w:val="left" w:pos="652"/>
                <w:tab w:val="left" w:pos="653"/>
              </w:tabs>
              <w:spacing w:before="70"/>
              <w:ind w:hanging="511"/>
              <w:rPr>
                <w:sz w:val="20"/>
              </w:rPr>
            </w:pPr>
            <w:r>
              <w:rPr>
                <w:sz w:val="20"/>
              </w:rPr>
              <w:t>conflict resolution</w:t>
            </w:r>
            <w:r>
              <w:rPr>
                <w:spacing w:val="-2"/>
                <w:sz w:val="20"/>
              </w:rPr>
              <w:t xml:space="preserve"> </w:t>
            </w:r>
            <w:r>
              <w:rPr>
                <w:sz w:val="20"/>
              </w:rPr>
              <w:t>strategies</w:t>
            </w:r>
          </w:p>
          <w:p w14:paraId="5EF65B49" w14:textId="77777777" w:rsidR="00D00A35" w:rsidRDefault="00D00A35">
            <w:pPr>
              <w:pStyle w:val="TableParagraph"/>
              <w:numPr>
                <w:ilvl w:val="0"/>
                <w:numId w:val="23"/>
              </w:numPr>
              <w:tabs>
                <w:tab w:val="left" w:pos="652"/>
                <w:tab w:val="left" w:pos="653"/>
              </w:tabs>
              <w:spacing w:before="112" w:line="280" w:lineRule="auto"/>
              <w:ind w:left="653" w:right="638" w:hanging="511"/>
              <w:rPr>
                <w:sz w:val="20"/>
              </w:rPr>
            </w:pPr>
            <w:r>
              <w:rPr>
                <w:sz w:val="20"/>
              </w:rPr>
              <w:t>how</w:t>
            </w:r>
            <w:r>
              <w:rPr>
                <w:spacing w:val="-10"/>
                <w:sz w:val="20"/>
              </w:rPr>
              <w:t xml:space="preserve"> </w:t>
            </w:r>
            <w:r>
              <w:rPr>
                <w:sz w:val="20"/>
              </w:rPr>
              <w:t>to</w:t>
            </w:r>
            <w:r>
              <w:rPr>
                <w:spacing w:val="-6"/>
                <w:sz w:val="20"/>
              </w:rPr>
              <w:t xml:space="preserve"> </w:t>
            </w:r>
            <w:r>
              <w:rPr>
                <w:sz w:val="20"/>
              </w:rPr>
              <w:t>manage</w:t>
            </w:r>
            <w:r>
              <w:rPr>
                <w:spacing w:val="-6"/>
                <w:sz w:val="20"/>
              </w:rPr>
              <w:t xml:space="preserve"> </w:t>
            </w:r>
            <w:r>
              <w:rPr>
                <w:sz w:val="20"/>
              </w:rPr>
              <w:t>relationship</w:t>
            </w:r>
            <w:r>
              <w:rPr>
                <w:spacing w:val="-6"/>
                <w:sz w:val="20"/>
              </w:rPr>
              <w:t xml:space="preserve"> </w:t>
            </w:r>
            <w:r>
              <w:rPr>
                <w:sz w:val="20"/>
              </w:rPr>
              <w:t>and</w:t>
            </w:r>
            <w:r>
              <w:rPr>
                <w:spacing w:val="-6"/>
                <w:sz w:val="20"/>
              </w:rPr>
              <w:t xml:space="preserve"> </w:t>
            </w:r>
            <w:r>
              <w:rPr>
                <w:sz w:val="20"/>
              </w:rPr>
              <w:t>family</w:t>
            </w:r>
            <w:r>
              <w:rPr>
                <w:spacing w:val="-9"/>
                <w:sz w:val="20"/>
              </w:rPr>
              <w:t xml:space="preserve"> </w:t>
            </w:r>
            <w:r>
              <w:rPr>
                <w:sz w:val="20"/>
              </w:rPr>
              <w:t>changes,</w:t>
            </w:r>
            <w:r>
              <w:rPr>
                <w:spacing w:val="-6"/>
                <w:sz w:val="20"/>
              </w:rPr>
              <w:t xml:space="preserve"> </w:t>
            </w:r>
            <w:r>
              <w:rPr>
                <w:sz w:val="20"/>
              </w:rPr>
              <w:t>including relationship breakdown, separation and</w:t>
            </w:r>
            <w:r>
              <w:rPr>
                <w:spacing w:val="-13"/>
                <w:sz w:val="20"/>
              </w:rPr>
              <w:t xml:space="preserve"> </w:t>
            </w:r>
            <w:r>
              <w:rPr>
                <w:sz w:val="20"/>
              </w:rPr>
              <w:t>divorce</w:t>
            </w:r>
          </w:p>
          <w:p w14:paraId="2C18D790" w14:textId="77777777" w:rsidR="00D00A35" w:rsidRDefault="00D00A35">
            <w:pPr>
              <w:pStyle w:val="TableParagraph"/>
              <w:numPr>
                <w:ilvl w:val="0"/>
                <w:numId w:val="23"/>
              </w:numPr>
              <w:tabs>
                <w:tab w:val="left" w:pos="652"/>
                <w:tab w:val="left" w:pos="653"/>
              </w:tabs>
              <w:spacing w:before="70"/>
              <w:rPr>
                <w:sz w:val="20"/>
              </w:rPr>
            </w:pPr>
            <w:r>
              <w:rPr>
                <w:sz w:val="20"/>
              </w:rPr>
              <w:t>how to access support</w:t>
            </w:r>
            <w:r>
              <w:rPr>
                <w:spacing w:val="-9"/>
                <w:sz w:val="20"/>
              </w:rPr>
              <w:t xml:space="preserve"> </w:t>
            </w:r>
            <w:r>
              <w:rPr>
                <w:sz w:val="20"/>
              </w:rPr>
              <w:t>services</w:t>
            </w:r>
          </w:p>
        </w:tc>
      </w:tr>
      <w:tr w:rsidR="00D00A35" w14:paraId="69E45FEA" w14:textId="77777777" w:rsidTr="00D00A35">
        <w:trPr>
          <w:trHeight w:val="617"/>
        </w:trPr>
        <w:tc>
          <w:tcPr>
            <w:tcW w:w="2267" w:type="dxa"/>
            <w:tcBorders>
              <w:top w:val="nil"/>
              <w:bottom w:val="nil"/>
            </w:tcBorders>
          </w:tcPr>
          <w:p w14:paraId="4425D588" w14:textId="77777777" w:rsidR="00D00A35" w:rsidRDefault="00D00A35">
            <w:pPr>
              <w:pStyle w:val="TableParagraph"/>
              <w:spacing w:before="75"/>
              <w:ind w:left="113"/>
              <w:rPr>
                <w:rFonts w:ascii="Lato"/>
                <w:sz w:val="20"/>
              </w:rPr>
            </w:pPr>
            <w:r>
              <w:rPr>
                <w:rFonts w:ascii="Lato"/>
                <w:sz w:val="20"/>
              </w:rPr>
              <w:t>Relationships</w:t>
            </w:r>
          </w:p>
        </w:tc>
        <w:tc>
          <w:tcPr>
            <w:tcW w:w="5253" w:type="dxa"/>
            <w:tcBorders>
              <w:top w:val="nil"/>
              <w:bottom w:val="nil"/>
            </w:tcBorders>
            <w:shd w:val="clear" w:color="auto" w:fill="F4D4C4"/>
          </w:tcPr>
          <w:p w14:paraId="7A7D95F3" w14:textId="77777777" w:rsidR="00D00A35" w:rsidRDefault="00D00A35">
            <w:pPr>
              <w:pStyle w:val="TableParagraph"/>
              <w:spacing w:before="40"/>
              <w:ind w:left="85"/>
              <w:rPr>
                <w:rFonts w:ascii="Lato"/>
                <w:sz w:val="20"/>
              </w:rPr>
            </w:pPr>
            <w:r>
              <w:rPr>
                <w:rFonts w:ascii="Lato"/>
                <w:sz w:val="20"/>
              </w:rPr>
              <w:t>Families and parenting, healthy</w:t>
            </w:r>
          </w:p>
          <w:p w14:paraId="3EEE796C" w14:textId="77777777" w:rsidR="00D00A35" w:rsidRDefault="00D00A35">
            <w:pPr>
              <w:pStyle w:val="TableParagraph"/>
              <w:spacing w:before="80" w:line="235" w:lineRule="exact"/>
              <w:ind w:left="85"/>
              <w:rPr>
                <w:rFonts w:ascii="Lato"/>
                <w:sz w:val="20"/>
              </w:rPr>
            </w:pPr>
            <w:r>
              <w:rPr>
                <w:rFonts w:ascii="Lato"/>
                <w:sz w:val="20"/>
              </w:rPr>
              <w:t>relationships, conflict resolution, and</w:t>
            </w:r>
          </w:p>
        </w:tc>
        <w:tc>
          <w:tcPr>
            <w:tcW w:w="8626" w:type="dxa"/>
            <w:vMerge/>
            <w:tcBorders>
              <w:top w:val="nil"/>
            </w:tcBorders>
          </w:tcPr>
          <w:p w14:paraId="5DB4FEAC" w14:textId="77777777" w:rsidR="00D00A35" w:rsidRDefault="00D00A35">
            <w:pPr>
              <w:rPr>
                <w:sz w:val="2"/>
                <w:szCs w:val="2"/>
              </w:rPr>
            </w:pPr>
          </w:p>
        </w:tc>
      </w:tr>
      <w:tr w:rsidR="00D00A35" w14:paraId="3F74B33E" w14:textId="77777777" w:rsidTr="00D00A35">
        <w:trPr>
          <w:trHeight w:val="346"/>
        </w:trPr>
        <w:tc>
          <w:tcPr>
            <w:tcW w:w="2267" w:type="dxa"/>
            <w:tcBorders>
              <w:top w:val="nil"/>
              <w:bottom w:val="nil"/>
            </w:tcBorders>
          </w:tcPr>
          <w:p w14:paraId="79408B97" w14:textId="77777777" w:rsidR="00D00A35" w:rsidRDefault="00D00A35">
            <w:pPr>
              <w:pStyle w:val="TableParagraph"/>
              <w:rPr>
                <w:rFonts w:ascii="Times New Roman"/>
                <w:sz w:val="20"/>
              </w:rPr>
            </w:pPr>
          </w:p>
        </w:tc>
        <w:tc>
          <w:tcPr>
            <w:tcW w:w="5253" w:type="dxa"/>
            <w:tcBorders>
              <w:top w:val="nil"/>
              <w:bottom w:val="nil"/>
            </w:tcBorders>
            <w:shd w:val="clear" w:color="auto" w:fill="F4D4C4"/>
          </w:tcPr>
          <w:p w14:paraId="3C381C29" w14:textId="77777777" w:rsidR="00D00A35" w:rsidRDefault="00D00A35">
            <w:pPr>
              <w:pStyle w:val="TableParagraph"/>
              <w:spacing w:before="55"/>
              <w:ind w:left="85"/>
              <w:rPr>
                <w:rFonts w:ascii="Lato"/>
                <w:sz w:val="20"/>
              </w:rPr>
            </w:pPr>
            <w:r>
              <w:rPr>
                <w:rFonts w:ascii="Lato"/>
                <w:sz w:val="20"/>
              </w:rPr>
              <w:t>relationship changes</w:t>
            </w:r>
          </w:p>
        </w:tc>
        <w:tc>
          <w:tcPr>
            <w:tcW w:w="8626" w:type="dxa"/>
            <w:vMerge/>
            <w:tcBorders>
              <w:top w:val="nil"/>
            </w:tcBorders>
          </w:tcPr>
          <w:p w14:paraId="4F9D37EC" w14:textId="77777777" w:rsidR="00D00A35" w:rsidRDefault="00D00A35">
            <w:pPr>
              <w:rPr>
                <w:sz w:val="2"/>
                <w:szCs w:val="2"/>
              </w:rPr>
            </w:pPr>
          </w:p>
        </w:tc>
      </w:tr>
      <w:tr w:rsidR="00D00A35" w14:paraId="6511FF2F" w14:textId="77777777" w:rsidTr="00D00A35">
        <w:trPr>
          <w:trHeight w:val="378"/>
        </w:trPr>
        <w:tc>
          <w:tcPr>
            <w:tcW w:w="2267" w:type="dxa"/>
            <w:tcBorders>
              <w:top w:val="nil"/>
              <w:bottom w:val="nil"/>
            </w:tcBorders>
          </w:tcPr>
          <w:p w14:paraId="7B0D14F5" w14:textId="77777777" w:rsidR="00D00A35" w:rsidRDefault="00D00A35">
            <w:pPr>
              <w:pStyle w:val="TableParagraph"/>
              <w:rPr>
                <w:rFonts w:ascii="Times New Roman"/>
                <w:sz w:val="20"/>
              </w:rPr>
            </w:pPr>
          </w:p>
        </w:tc>
        <w:tc>
          <w:tcPr>
            <w:tcW w:w="5253" w:type="dxa"/>
            <w:tcBorders>
              <w:top w:val="nil"/>
              <w:bottom w:val="nil"/>
            </w:tcBorders>
            <w:shd w:val="clear" w:color="auto" w:fill="F4D4C4"/>
          </w:tcPr>
          <w:p w14:paraId="3FE9E720" w14:textId="77777777" w:rsidR="00D00A35" w:rsidRDefault="00D00A35">
            <w:pPr>
              <w:pStyle w:val="TableParagraph"/>
              <w:rPr>
                <w:rFonts w:ascii="Times New Roman"/>
                <w:sz w:val="20"/>
              </w:rPr>
            </w:pPr>
          </w:p>
        </w:tc>
        <w:tc>
          <w:tcPr>
            <w:tcW w:w="8626" w:type="dxa"/>
            <w:vMerge/>
            <w:tcBorders>
              <w:top w:val="nil"/>
            </w:tcBorders>
          </w:tcPr>
          <w:p w14:paraId="0B5494AA" w14:textId="77777777" w:rsidR="00D00A35" w:rsidRDefault="00D00A35">
            <w:pPr>
              <w:rPr>
                <w:sz w:val="2"/>
                <w:szCs w:val="2"/>
              </w:rPr>
            </w:pPr>
          </w:p>
        </w:tc>
      </w:tr>
      <w:tr w:rsidR="00D00A35" w14:paraId="04A8FDC2" w14:textId="77777777" w:rsidTr="00D00A35">
        <w:trPr>
          <w:trHeight w:val="363"/>
        </w:trPr>
        <w:tc>
          <w:tcPr>
            <w:tcW w:w="2267" w:type="dxa"/>
            <w:tcBorders>
              <w:top w:val="nil"/>
              <w:bottom w:val="nil"/>
            </w:tcBorders>
          </w:tcPr>
          <w:p w14:paraId="7E779147" w14:textId="77777777" w:rsidR="00D00A35" w:rsidRDefault="00D00A35">
            <w:pPr>
              <w:pStyle w:val="TableParagraph"/>
              <w:rPr>
                <w:rFonts w:ascii="Times New Roman"/>
                <w:sz w:val="20"/>
              </w:rPr>
            </w:pPr>
          </w:p>
        </w:tc>
        <w:tc>
          <w:tcPr>
            <w:tcW w:w="5253" w:type="dxa"/>
            <w:tcBorders>
              <w:top w:val="nil"/>
              <w:bottom w:val="nil"/>
            </w:tcBorders>
            <w:shd w:val="clear" w:color="auto" w:fill="F4D4C4"/>
          </w:tcPr>
          <w:p w14:paraId="4C0D3D83" w14:textId="77777777" w:rsidR="00D00A35" w:rsidRDefault="00D00A35">
            <w:pPr>
              <w:pStyle w:val="TableParagraph"/>
              <w:spacing w:before="87"/>
              <w:ind w:left="85"/>
              <w:rPr>
                <w:rFonts w:ascii="Lato"/>
                <w:sz w:val="20"/>
              </w:rPr>
            </w:pPr>
            <w:r>
              <w:rPr>
                <w:rFonts w:ascii="Lato"/>
                <w:sz w:val="20"/>
              </w:rPr>
              <w:t>PoS refs: H2, R1, R6, R19, R21, R22, R23,</w:t>
            </w:r>
          </w:p>
        </w:tc>
        <w:tc>
          <w:tcPr>
            <w:tcW w:w="8626" w:type="dxa"/>
            <w:vMerge/>
            <w:tcBorders>
              <w:top w:val="nil"/>
            </w:tcBorders>
          </w:tcPr>
          <w:p w14:paraId="32FDBA02" w14:textId="77777777" w:rsidR="00D00A35" w:rsidRDefault="00D00A35">
            <w:pPr>
              <w:rPr>
                <w:sz w:val="2"/>
                <w:szCs w:val="2"/>
              </w:rPr>
            </w:pPr>
          </w:p>
        </w:tc>
      </w:tr>
      <w:tr w:rsidR="00D00A35" w14:paraId="151F265C" w14:textId="77777777" w:rsidTr="00D00A35">
        <w:trPr>
          <w:trHeight w:val="1355"/>
        </w:trPr>
        <w:tc>
          <w:tcPr>
            <w:tcW w:w="2267" w:type="dxa"/>
            <w:tcBorders>
              <w:top w:val="nil"/>
            </w:tcBorders>
          </w:tcPr>
          <w:p w14:paraId="621B9C25" w14:textId="77777777" w:rsidR="00D00A35" w:rsidRDefault="00D00A35">
            <w:pPr>
              <w:pStyle w:val="TableParagraph"/>
              <w:rPr>
                <w:rFonts w:ascii="Times New Roman"/>
                <w:sz w:val="20"/>
              </w:rPr>
            </w:pPr>
          </w:p>
        </w:tc>
        <w:tc>
          <w:tcPr>
            <w:tcW w:w="5253" w:type="dxa"/>
            <w:tcBorders>
              <w:top w:val="nil"/>
            </w:tcBorders>
            <w:shd w:val="clear" w:color="auto" w:fill="F4D4C4"/>
          </w:tcPr>
          <w:p w14:paraId="584218C6" w14:textId="77777777" w:rsidR="00D00A35" w:rsidRDefault="00D00A35">
            <w:pPr>
              <w:pStyle w:val="TableParagraph"/>
              <w:spacing w:before="35"/>
              <w:ind w:left="85"/>
              <w:rPr>
                <w:rFonts w:ascii="Lato"/>
                <w:sz w:val="20"/>
              </w:rPr>
            </w:pPr>
            <w:r>
              <w:rPr>
                <w:rFonts w:ascii="Lato"/>
                <w:sz w:val="20"/>
              </w:rPr>
              <w:t>R35, R36</w:t>
            </w:r>
          </w:p>
        </w:tc>
        <w:tc>
          <w:tcPr>
            <w:tcW w:w="8626" w:type="dxa"/>
            <w:vMerge/>
            <w:tcBorders>
              <w:top w:val="nil"/>
            </w:tcBorders>
          </w:tcPr>
          <w:p w14:paraId="7ABD3BE4" w14:textId="77777777" w:rsidR="00D00A35" w:rsidRDefault="00D00A35">
            <w:pPr>
              <w:rPr>
                <w:sz w:val="2"/>
                <w:szCs w:val="2"/>
              </w:rPr>
            </w:pPr>
          </w:p>
        </w:tc>
      </w:tr>
    </w:tbl>
    <w:p w14:paraId="670F633F" w14:textId="77777777" w:rsidR="00C13451" w:rsidRDefault="00C13451">
      <w:pPr>
        <w:rPr>
          <w:rFonts w:ascii="Times New Roman"/>
          <w:sz w:val="20"/>
        </w:rPr>
        <w:sectPr w:rsidR="00C13451">
          <w:pgSz w:w="16840" w:h="11910" w:orient="landscape"/>
          <w:pgMar w:top="180" w:right="160" w:bottom="28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710"/>
        <w:gridCol w:w="3747"/>
        <w:gridCol w:w="10383"/>
      </w:tblGrid>
      <w:tr w:rsidR="00D00A35" w14:paraId="61AED312" w14:textId="77777777" w:rsidTr="00D00A35">
        <w:trPr>
          <w:trHeight w:val="3818"/>
        </w:trPr>
        <w:tc>
          <w:tcPr>
            <w:tcW w:w="1710" w:type="dxa"/>
          </w:tcPr>
          <w:p w14:paraId="545F6132" w14:textId="77777777" w:rsidR="00D00A35" w:rsidRDefault="00D00A35">
            <w:pPr>
              <w:pStyle w:val="TableParagraph"/>
              <w:rPr>
                <w:rFonts w:ascii="Times New Roman"/>
                <w:sz w:val="20"/>
              </w:rPr>
            </w:pPr>
          </w:p>
        </w:tc>
        <w:tc>
          <w:tcPr>
            <w:tcW w:w="3747" w:type="dxa"/>
            <w:shd w:val="clear" w:color="auto" w:fill="B8D9AF"/>
          </w:tcPr>
          <w:p w14:paraId="6A2097EC" w14:textId="77777777" w:rsidR="00D00A35" w:rsidRDefault="00D00A35">
            <w:pPr>
              <w:pStyle w:val="TableParagraph"/>
              <w:spacing w:before="41"/>
              <w:ind w:left="85"/>
              <w:rPr>
                <w:rFonts w:ascii="Lato"/>
                <w:b/>
                <w:sz w:val="20"/>
              </w:rPr>
            </w:pPr>
            <w:r>
              <w:rPr>
                <w:rFonts w:ascii="Lato"/>
                <w:b/>
                <w:sz w:val="20"/>
              </w:rPr>
              <w:t>Healthy lifestyle</w:t>
            </w:r>
          </w:p>
          <w:p w14:paraId="7F7133FD" w14:textId="77777777" w:rsidR="00D00A35" w:rsidRDefault="00D00A35">
            <w:pPr>
              <w:pStyle w:val="TableParagraph"/>
              <w:spacing w:before="148" w:line="319" w:lineRule="auto"/>
              <w:ind w:left="85"/>
              <w:rPr>
                <w:rFonts w:ascii="Lato"/>
                <w:sz w:val="20"/>
              </w:rPr>
            </w:pPr>
            <w:r>
              <w:rPr>
                <w:rFonts w:ascii="Lato"/>
                <w:sz w:val="20"/>
              </w:rPr>
              <w:t>Diet, exercise, lifestyle balance and healthy choices, and first aid</w:t>
            </w:r>
          </w:p>
          <w:p w14:paraId="34E46965" w14:textId="77777777" w:rsidR="00D00A35" w:rsidRDefault="00D00A35">
            <w:pPr>
              <w:pStyle w:val="TableParagraph"/>
              <w:rPr>
                <w:rFonts w:ascii="Glacial Indifference"/>
                <w:sz w:val="24"/>
              </w:rPr>
            </w:pPr>
          </w:p>
          <w:p w14:paraId="39AC2487" w14:textId="77777777" w:rsidR="00D00A35" w:rsidRDefault="00D00A35">
            <w:pPr>
              <w:pStyle w:val="TableParagraph"/>
              <w:spacing w:before="169" w:line="319" w:lineRule="auto"/>
              <w:ind w:left="85"/>
              <w:rPr>
                <w:rFonts w:ascii="Lato"/>
                <w:sz w:val="20"/>
              </w:rPr>
            </w:pPr>
            <w:r>
              <w:rPr>
                <w:rFonts w:ascii="Lato"/>
                <w:sz w:val="20"/>
              </w:rPr>
              <w:t>PoS refs: H3, H14, H15, H16, H17, H18, H19, H21</w:t>
            </w:r>
          </w:p>
        </w:tc>
        <w:tc>
          <w:tcPr>
            <w:tcW w:w="10383" w:type="dxa"/>
          </w:tcPr>
          <w:p w14:paraId="1C022AE8" w14:textId="77777777" w:rsidR="00D00A35" w:rsidRDefault="00D00A35">
            <w:pPr>
              <w:pStyle w:val="TableParagraph"/>
              <w:numPr>
                <w:ilvl w:val="0"/>
                <w:numId w:val="22"/>
              </w:numPr>
              <w:tabs>
                <w:tab w:val="left" w:pos="650"/>
                <w:tab w:val="left" w:pos="652"/>
              </w:tabs>
              <w:spacing w:before="41"/>
              <w:ind w:left="651" w:hanging="511"/>
              <w:rPr>
                <w:sz w:val="20"/>
              </w:rPr>
            </w:pPr>
            <w:r>
              <w:rPr>
                <w:sz w:val="20"/>
              </w:rPr>
              <w:t>about the relationship between physical and mental</w:t>
            </w:r>
            <w:r>
              <w:rPr>
                <w:spacing w:val="-16"/>
                <w:sz w:val="20"/>
              </w:rPr>
              <w:t xml:space="preserve"> </w:t>
            </w:r>
            <w:r>
              <w:rPr>
                <w:sz w:val="20"/>
              </w:rPr>
              <w:t>health</w:t>
            </w:r>
          </w:p>
          <w:p w14:paraId="1A34D449" w14:textId="77777777" w:rsidR="00D00A35" w:rsidRDefault="00D00A35">
            <w:pPr>
              <w:pStyle w:val="TableParagraph"/>
              <w:numPr>
                <w:ilvl w:val="0"/>
                <w:numId w:val="22"/>
              </w:numPr>
              <w:tabs>
                <w:tab w:val="left" w:pos="650"/>
                <w:tab w:val="left" w:pos="652"/>
              </w:tabs>
              <w:spacing w:before="112"/>
              <w:ind w:left="651" w:hanging="511"/>
              <w:rPr>
                <w:sz w:val="20"/>
              </w:rPr>
            </w:pPr>
            <w:r>
              <w:rPr>
                <w:sz w:val="20"/>
              </w:rPr>
              <w:t>about balancing work, leisure, exercise and</w:t>
            </w:r>
            <w:r>
              <w:rPr>
                <w:spacing w:val="-14"/>
                <w:sz w:val="20"/>
              </w:rPr>
              <w:t xml:space="preserve"> </w:t>
            </w:r>
            <w:r>
              <w:rPr>
                <w:sz w:val="20"/>
              </w:rPr>
              <w:t>sleep</w:t>
            </w:r>
          </w:p>
          <w:p w14:paraId="77C0AB5D" w14:textId="77777777" w:rsidR="00D00A35" w:rsidRDefault="00D00A35">
            <w:pPr>
              <w:pStyle w:val="TableParagraph"/>
              <w:numPr>
                <w:ilvl w:val="0"/>
                <w:numId w:val="22"/>
              </w:numPr>
              <w:tabs>
                <w:tab w:val="left" w:pos="650"/>
                <w:tab w:val="left" w:pos="652"/>
              </w:tabs>
              <w:spacing w:before="112"/>
              <w:ind w:left="651" w:hanging="511"/>
              <w:rPr>
                <w:sz w:val="20"/>
              </w:rPr>
            </w:pPr>
            <w:r>
              <w:rPr>
                <w:sz w:val="20"/>
              </w:rPr>
              <w:t>how to make informed healthy eating</w:t>
            </w:r>
            <w:r>
              <w:rPr>
                <w:spacing w:val="-19"/>
                <w:sz w:val="20"/>
              </w:rPr>
              <w:t xml:space="preserve"> </w:t>
            </w:r>
            <w:r>
              <w:rPr>
                <w:sz w:val="20"/>
              </w:rPr>
              <w:t>choices</w:t>
            </w:r>
          </w:p>
          <w:p w14:paraId="357B0D7D" w14:textId="77777777" w:rsidR="00D00A35" w:rsidRDefault="00D00A35">
            <w:pPr>
              <w:pStyle w:val="TableParagraph"/>
              <w:numPr>
                <w:ilvl w:val="0"/>
                <w:numId w:val="22"/>
              </w:numPr>
              <w:tabs>
                <w:tab w:val="left" w:pos="650"/>
                <w:tab w:val="left" w:pos="652"/>
              </w:tabs>
              <w:spacing w:before="112"/>
              <w:ind w:left="651" w:hanging="511"/>
              <w:rPr>
                <w:sz w:val="20"/>
              </w:rPr>
            </w:pPr>
            <w:r>
              <w:rPr>
                <w:sz w:val="20"/>
              </w:rPr>
              <w:t>how to manage influences on body</w:t>
            </w:r>
            <w:r>
              <w:rPr>
                <w:spacing w:val="-16"/>
                <w:sz w:val="20"/>
              </w:rPr>
              <w:t xml:space="preserve"> </w:t>
            </w:r>
            <w:r>
              <w:rPr>
                <w:sz w:val="20"/>
              </w:rPr>
              <w:t>image</w:t>
            </w:r>
          </w:p>
          <w:p w14:paraId="4CC1543E" w14:textId="77777777" w:rsidR="00D00A35" w:rsidRDefault="00D00A35">
            <w:pPr>
              <w:pStyle w:val="TableParagraph"/>
              <w:numPr>
                <w:ilvl w:val="0"/>
                <w:numId w:val="22"/>
              </w:numPr>
              <w:tabs>
                <w:tab w:val="left" w:pos="650"/>
                <w:tab w:val="left" w:pos="652"/>
              </w:tabs>
              <w:spacing w:before="112"/>
              <w:ind w:left="651" w:hanging="511"/>
              <w:rPr>
                <w:sz w:val="20"/>
              </w:rPr>
            </w:pPr>
            <w:r>
              <w:rPr>
                <w:sz w:val="20"/>
              </w:rPr>
              <w:t>to make independent health</w:t>
            </w:r>
            <w:r>
              <w:rPr>
                <w:spacing w:val="-6"/>
                <w:sz w:val="20"/>
              </w:rPr>
              <w:t xml:space="preserve"> </w:t>
            </w:r>
            <w:r>
              <w:rPr>
                <w:sz w:val="20"/>
              </w:rPr>
              <w:t>choices</w:t>
            </w:r>
          </w:p>
          <w:p w14:paraId="2FC9B494" w14:textId="77777777" w:rsidR="00D00A35" w:rsidRDefault="00D00A35">
            <w:pPr>
              <w:pStyle w:val="TableParagraph"/>
              <w:numPr>
                <w:ilvl w:val="0"/>
                <w:numId w:val="22"/>
              </w:numPr>
              <w:tabs>
                <w:tab w:val="left" w:pos="650"/>
                <w:tab w:val="left" w:pos="652"/>
              </w:tabs>
              <w:spacing w:before="112" w:line="280" w:lineRule="auto"/>
              <w:ind w:right="657" w:hanging="511"/>
              <w:rPr>
                <w:sz w:val="20"/>
              </w:rPr>
            </w:pPr>
            <w:r>
              <w:rPr>
                <w:sz w:val="20"/>
              </w:rPr>
              <w:t>to</w:t>
            </w:r>
            <w:r>
              <w:rPr>
                <w:spacing w:val="-8"/>
                <w:sz w:val="20"/>
              </w:rPr>
              <w:t xml:space="preserve"> </w:t>
            </w:r>
            <w:r>
              <w:rPr>
                <w:spacing w:val="-3"/>
                <w:sz w:val="20"/>
              </w:rPr>
              <w:t>take</w:t>
            </w:r>
            <w:r>
              <w:rPr>
                <w:spacing w:val="-7"/>
                <w:sz w:val="20"/>
              </w:rPr>
              <w:t xml:space="preserve"> </w:t>
            </w:r>
            <w:r>
              <w:rPr>
                <w:sz w:val="20"/>
              </w:rPr>
              <w:t>increased</w:t>
            </w:r>
            <w:r>
              <w:rPr>
                <w:spacing w:val="-7"/>
                <w:sz w:val="20"/>
              </w:rPr>
              <w:t xml:space="preserve"> </w:t>
            </w:r>
            <w:r>
              <w:rPr>
                <w:sz w:val="20"/>
              </w:rPr>
              <w:t>responsibility</w:t>
            </w:r>
            <w:r>
              <w:rPr>
                <w:spacing w:val="-11"/>
                <w:sz w:val="20"/>
              </w:rPr>
              <w:t xml:space="preserve"> </w:t>
            </w:r>
            <w:r>
              <w:rPr>
                <w:sz w:val="20"/>
              </w:rPr>
              <w:t>for</w:t>
            </w:r>
            <w:r>
              <w:rPr>
                <w:spacing w:val="-11"/>
                <w:sz w:val="20"/>
              </w:rPr>
              <w:t xml:space="preserve"> </w:t>
            </w:r>
            <w:r>
              <w:rPr>
                <w:sz w:val="20"/>
              </w:rPr>
              <w:t>physical</w:t>
            </w:r>
            <w:r>
              <w:rPr>
                <w:spacing w:val="-7"/>
                <w:sz w:val="20"/>
              </w:rPr>
              <w:t xml:space="preserve"> </w:t>
            </w:r>
            <w:r>
              <w:rPr>
                <w:sz w:val="20"/>
              </w:rPr>
              <w:t>health,</w:t>
            </w:r>
            <w:r>
              <w:rPr>
                <w:spacing w:val="-7"/>
                <w:sz w:val="20"/>
              </w:rPr>
              <w:t xml:space="preserve"> </w:t>
            </w:r>
            <w:r>
              <w:rPr>
                <w:sz w:val="20"/>
              </w:rPr>
              <w:t>including testicular</w:t>
            </w:r>
            <w:r>
              <w:rPr>
                <w:spacing w:val="-6"/>
                <w:sz w:val="20"/>
              </w:rPr>
              <w:t xml:space="preserve"> </w:t>
            </w:r>
            <w:r>
              <w:rPr>
                <w:sz w:val="20"/>
              </w:rPr>
              <w:t>self-examination</w:t>
            </w:r>
          </w:p>
        </w:tc>
      </w:tr>
      <w:tr w:rsidR="00D00A35" w14:paraId="38303540" w14:textId="77777777" w:rsidTr="00D00A35">
        <w:trPr>
          <w:trHeight w:val="381"/>
        </w:trPr>
        <w:tc>
          <w:tcPr>
            <w:tcW w:w="1710" w:type="dxa"/>
            <w:tcBorders>
              <w:bottom w:val="nil"/>
            </w:tcBorders>
          </w:tcPr>
          <w:p w14:paraId="0AE43E79" w14:textId="77777777" w:rsidR="00D00A35" w:rsidRDefault="00D00A35">
            <w:pPr>
              <w:pStyle w:val="TableParagraph"/>
              <w:spacing w:before="39"/>
              <w:ind w:left="113"/>
              <w:rPr>
                <w:rFonts w:ascii="Open Sans Semibold"/>
                <w:b/>
              </w:rPr>
            </w:pPr>
            <w:r>
              <w:rPr>
                <w:rFonts w:ascii="Open Sans Semibold"/>
                <w:b/>
              </w:rPr>
              <w:t>Summer 1</w:t>
            </w:r>
          </w:p>
        </w:tc>
        <w:tc>
          <w:tcPr>
            <w:tcW w:w="3747" w:type="dxa"/>
            <w:tcBorders>
              <w:bottom w:val="nil"/>
            </w:tcBorders>
            <w:shd w:val="clear" w:color="auto" w:fill="F4D4C4"/>
          </w:tcPr>
          <w:p w14:paraId="713D4EC4" w14:textId="77777777" w:rsidR="00D00A35" w:rsidRDefault="00D00A35">
            <w:pPr>
              <w:pStyle w:val="TableParagraph"/>
              <w:spacing w:before="41"/>
              <w:ind w:left="84"/>
              <w:rPr>
                <w:rFonts w:ascii="Lato"/>
                <w:b/>
                <w:sz w:val="20"/>
              </w:rPr>
            </w:pPr>
            <w:r>
              <w:rPr>
                <w:rFonts w:ascii="Lato"/>
                <w:b/>
                <w:sz w:val="20"/>
              </w:rPr>
              <w:t>Intimate relationships</w:t>
            </w:r>
          </w:p>
        </w:tc>
        <w:tc>
          <w:tcPr>
            <w:tcW w:w="10383" w:type="dxa"/>
            <w:vMerge w:val="restart"/>
          </w:tcPr>
          <w:p w14:paraId="5803B8DA" w14:textId="77777777" w:rsidR="00D00A35" w:rsidRDefault="00D00A35">
            <w:pPr>
              <w:pStyle w:val="TableParagraph"/>
              <w:numPr>
                <w:ilvl w:val="0"/>
                <w:numId w:val="21"/>
              </w:numPr>
              <w:tabs>
                <w:tab w:val="left" w:pos="650"/>
                <w:tab w:val="left" w:pos="651"/>
              </w:tabs>
              <w:spacing w:before="42" w:line="280" w:lineRule="auto"/>
              <w:ind w:right="527" w:hanging="511"/>
              <w:rPr>
                <w:sz w:val="20"/>
              </w:rPr>
            </w:pPr>
            <w:r>
              <w:rPr>
                <w:sz w:val="20"/>
              </w:rPr>
              <w:t>about</w:t>
            </w:r>
            <w:r>
              <w:rPr>
                <w:spacing w:val="-5"/>
                <w:sz w:val="20"/>
              </w:rPr>
              <w:t xml:space="preserve"> </w:t>
            </w:r>
            <w:r>
              <w:rPr>
                <w:sz w:val="20"/>
              </w:rPr>
              <w:t>readiness</w:t>
            </w:r>
            <w:r>
              <w:rPr>
                <w:spacing w:val="-4"/>
                <w:sz w:val="20"/>
              </w:rPr>
              <w:t xml:space="preserve"> </w:t>
            </w:r>
            <w:r>
              <w:rPr>
                <w:sz w:val="20"/>
              </w:rPr>
              <w:t>for</w:t>
            </w:r>
            <w:r>
              <w:rPr>
                <w:spacing w:val="-8"/>
                <w:sz w:val="20"/>
              </w:rPr>
              <w:t xml:space="preserve"> </w:t>
            </w:r>
            <w:r>
              <w:rPr>
                <w:sz w:val="20"/>
              </w:rPr>
              <w:t>sexual</w:t>
            </w:r>
            <w:r>
              <w:rPr>
                <w:spacing w:val="-4"/>
                <w:sz w:val="20"/>
              </w:rPr>
              <w:t xml:space="preserve"> </w:t>
            </w:r>
            <w:r>
              <w:rPr>
                <w:sz w:val="20"/>
              </w:rPr>
              <w:t>activity,</w:t>
            </w:r>
            <w:r>
              <w:rPr>
                <w:spacing w:val="-5"/>
                <w:sz w:val="20"/>
              </w:rPr>
              <w:t xml:space="preserve"> </w:t>
            </w:r>
            <w:r>
              <w:rPr>
                <w:sz w:val="20"/>
              </w:rPr>
              <w:t>the</w:t>
            </w:r>
            <w:r>
              <w:rPr>
                <w:spacing w:val="-4"/>
                <w:sz w:val="20"/>
              </w:rPr>
              <w:t xml:space="preserve"> </w:t>
            </w:r>
            <w:r>
              <w:rPr>
                <w:sz w:val="20"/>
              </w:rPr>
              <w:t>choice</w:t>
            </w:r>
            <w:r>
              <w:rPr>
                <w:spacing w:val="-4"/>
                <w:sz w:val="20"/>
              </w:rPr>
              <w:t xml:space="preserve"> </w:t>
            </w:r>
            <w:r>
              <w:rPr>
                <w:sz w:val="20"/>
              </w:rPr>
              <w:t>to</w:t>
            </w:r>
            <w:r>
              <w:rPr>
                <w:spacing w:val="-4"/>
                <w:sz w:val="20"/>
              </w:rPr>
              <w:t xml:space="preserve"> </w:t>
            </w:r>
            <w:r>
              <w:rPr>
                <w:sz w:val="20"/>
              </w:rPr>
              <w:t>delay</w:t>
            </w:r>
            <w:r>
              <w:rPr>
                <w:spacing w:val="-8"/>
                <w:sz w:val="20"/>
              </w:rPr>
              <w:t xml:space="preserve"> </w:t>
            </w:r>
            <w:r>
              <w:rPr>
                <w:sz w:val="20"/>
              </w:rPr>
              <w:t>sex,</w:t>
            </w:r>
            <w:r>
              <w:rPr>
                <w:spacing w:val="-5"/>
                <w:sz w:val="20"/>
              </w:rPr>
              <w:t xml:space="preserve"> </w:t>
            </w:r>
            <w:r>
              <w:rPr>
                <w:sz w:val="20"/>
              </w:rPr>
              <w:t>or enjoy intimacy without</w:t>
            </w:r>
            <w:r>
              <w:rPr>
                <w:spacing w:val="-16"/>
                <w:sz w:val="20"/>
              </w:rPr>
              <w:t xml:space="preserve"> </w:t>
            </w:r>
            <w:r>
              <w:rPr>
                <w:sz w:val="20"/>
              </w:rPr>
              <w:t>sex</w:t>
            </w:r>
          </w:p>
          <w:p w14:paraId="21D76295" w14:textId="77777777" w:rsidR="00D00A35" w:rsidRDefault="00D00A35">
            <w:pPr>
              <w:pStyle w:val="TableParagraph"/>
              <w:numPr>
                <w:ilvl w:val="0"/>
                <w:numId w:val="21"/>
              </w:numPr>
              <w:tabs>
                <w:tab w:val="left" w:pos="651"/>
                <w:tab w:val="left" w:pos="652"/>
              </w:tabs>
              <w:spacing w:before="70"/>
              <w:ind w:hanging="511"/>
              <w:rPr>
                <w:sz w:val="20"/>
              </w:rPr>
            </w:pPr>
            <w:r>
              <w:rPr>
                <w:sz w:val="20"/>
              </w:rPr>
              <w:t>about myths and misconceptions relating to</w:t>
            </w:r>
            <w:r>
              <w:rPr>
                <w:spacing w:val="-12"/>
                <w:sz w:val="20"/>
              </w:rPr>
              <w:t xml:space="preserve"> </w:t>
            </w:r>
            <w:r>
              <w:rPr>
                <w:sz w:val="20"/>
              </w:rPr>
              <w:t>consent</w:t>
            </w:r>
          </w:p>
          <w:p w14:paraId="5EEDAA5F" w14:textId="77777777" w:rsidR="00D00A35" w:rsidRDefault="00D00A35">
            <w:pPr>
              <w:pStyle w:val="TableParagraph"/>
              <w:numPr>
                <w:ilvl w:val="0"/>
                <w:numId w:val="21"/>
              </w:numPr>
              <w:tabs>
                <w:tab w:val="left" w:pos="651"/>
                <w:tab w:val="left" w:pos="652"/>
              </w:tabs>
              <w:spacing w:before="112"/>
              <w:ind w:hanging="511"/>
              <w:rPr>
                <w:sz w:val="20"/>
              </w:rPr>
            </w:pPr>
            <w:r>
              <w:rPr>
                <w:sz w:val="20"/>
              </w:rPr>
              <w:t>about</w:t>
            </w:r>
            <w:r>
              <w:rPr>
                <w:spacing w:val="-4"/>
                <w:sz w:val="20"/>
              </w:rPr>
              <w:t xml:space="preserve"> </w:t>
            </w:r>
            <w:r>
              <w:rPr>
                <w:sz w:val="20"/>
              </w:rPr>
              <w:t>the</w:t>
            </w:r>
            <w:r>
              <w:rPr>
                <w:spacing w:val="-3"/>
                <w:sz w:val="20"/>
              </w:rPr>
              <w:t xml:space="preserve"> </w:t>
            </w:r>
            <w:r>
              <w:rPr>
                <w:sz w:val="20"/>
              </w:rPr>
              <w:t>continuous</w:t>
            </w:r>
            <w:r>
              <w:rPr>
                <w:spacing w:val="-3"/>
                <w:sz w:val="20"/>
              </w:rPr>
              <w:t xml:space="preserve"> </w:t>
            </w:r>
            <w:r>
              <w:rPr>
                <w:sz w:val="20"/>
              </w:rPr>
              <w:t>right</w:t>
            </w:r>
            <w:r>
              <w:rPr>
                <w:spacing w:val="-3"/>
                <w:sz w:val="20"/>
              </w:rPr>
              <w:t xml:space="preserve"> </w:t>
            </w:r>
            <w:r>
              <w:rPr>
                <w:sz w:val="20"/>
              </w:rPr>
              <w:t>to</w:t>
            </w:r>
            <w:r>
              <w:rPr>
                <w:spacing w:val="-7"/>
                <w:sz w:val="20"/>
              </w:rPr>
              <w:t xml:space="preserve"> </w:t>
            </w:r>
            <w:r>
              <w:rPr>
                <w:sz w:val="20"/>
              </w:rPr>
              <w:t>withdraw</w:t>
            </w:r>
            <w:r>
              <w:rPr>
                <w:spacing w:val="-7"/>
                <w:sz w:val="20"/>
              </w:rPr>
              <w:t xml:space="preserve"> </w:t>
            </w:r>
            <w:r>
              <w:rPr>
                <w:sz w:val="20"/>
              </w:rPr>
              <w:t>consent</w:t>
            </w:r>
            <w:r>
              <w:rPr>
                <w:spacing w:val="-4"/>
                <w:sz w:val="20"/>
              </w:rPr>
              <w:t xml:space="preserve"> </w:t>
            </w:r>
            <w:r>
              <w:rPr>
                <w:sz w:val="20"/>
              </w:rPr>
              <w:t>and</w:t>
            </w:r>
            <w:r>
              <w:rPr>
                <w:spacing w:val="-3"/>
                <w:sz w:val="20"/>
              </w:rPr>
              <w:t xml:space="preserve"> </w:t>
            </w:r>
            <w:r>
              <w:rPr>
                <w:sz w:val="20"/>
              </w:rPr>
              <w:t>capacity</w:t>
            </w:r>
            <w:r>
              <w:rPr>
                <w:spacing w:val="-7"/>
                <w:sz w:val="20"/>
              </w:rPr>
              <w:t xml:space="preserve"> </w:t>
            </w:r>
            <w:r>
              <w:rPr>
                <w:sz w:val="20"/>
              </w:rPr>
              <w:t>to</w:t>
            </w:r>
          </w:p>
          <w:p w14:paraId="5EADD9D9" w14:textId="77777777" w:rsidR="00D00A35" w:rsidRDefault="00D00A35">
            <w:pPr>
              <w:pStyle w:val="TableParagraph"/>
              <w:spacing w:before="40"/>
              <w:ind w:left="652"/>
              <w:rPr>
                <w:sz w:val="20"/>
              </w:rPr>
            </w:pPr>
            <w:r>
              <w:rPr>
                <w:sz w:val="20"/>
              </w:rPr>
              <w:t>consent</w:t>
            </w:r>
          </w:p>
          <w:p w14:paraId="4E8B43C8" w14:textId="77777777" w:rsidR="00D00A35" w:rsidRDefault="00D00A35">
            <w:pPr>
              <w:pStyle w:val="TableParagraph"/>
              <w:numPr>
                <w:ilvl w:val="0"/>
                <w:numId w:val="21"/>
              </w:numPr>
              <w:tabs>
                <w:tab w:val="left" w:pos="651"/>
                <w:tab w:val="left" w:pos="652"/>
              </w:tabs>
              <w:spacing w:before="112"/>
              <w:ind w:hanging="511"/>
              <w:rPr>
                <w:sz w:val="20"/>
              </w:rPr>
            </w:pPr>
            <w:r>
              <w:rPr>
                <w:sz w:val="20"/>
              </w:rPr>
              <w:t>about STIs, effective use of condoms and negotiating safer</w:t>
            </w:r>
            <w:r>
              <w:rPr>
                <w:spacing w:val="-35"/>
                <w:sz w:val="20"/>
              </w:rPr>
              <w:t xml:space="preserve"> </w:t>
            </w:r>
            <w:r>
              <w:rPr>
                <w:sz w:val="20"/>
              </w:rPr>
              <w:t>sex</w:t>
            </w:r>
          </w:p>
          <w:p w14:paraId="4FB4235A" w14:textId="77777777" w:rsidR="00D00A35" w:rsidRDefault="00D00A35">
            <w:pPr>
              <w:pStyle w:val="TableParagraph"/>
              <w:numPr>
                <w:ilvl w:val="0"/>
                <w:numId w:val="21"/>
              </w:numPr>
              <w:tabs>
                <w:tab w:val="left" w:pos="651"/>
                <w:tab w:val="left" w:pos="652"/>
              </w:tabs>
              <w:spacing w:before="112"/>
              <w:ind w:hanging="511"/>
              <w:rPr>
                <w:sz w:val="20"/>
              </w:rPr>
            </w:pPr>
            <w:r>
              <w:rPr>
                <w:sz w:val="20"/>
              </w:rPr>
              <w:t>about the consequences of unprotected sex, including</w:t>
            </w:r>
            <w:r>
              <w:rPr>
                <w:spacing w:val="10"/>
                <w:sz w:val="20"/>
              </w:rPr>
              <w:t xml:space="preserve"> </w:t>
            </w:r>
            <w:r>
              <w:rPr>
                <w:sz w:val="20"/>
              </w:rPr>
              <w:t>pregnancy</w:t>
            </w:r>
          </w:p>
          <w:p w14:paraId="4CBD096A" w14:textId="77777777" w:rsidR="00D00A35" w:rsidRDefault="00D00A35">
            <w:pPr>
              <w:pStyle w:val="TableParagraph"/>
              <w:numPr>
                <w:ilvl w:val="0"/>
                <w:numId w:val="21"/>
              </w:numPr>
              <w:tabs>
                <w:tab w:val="left" w:pos="651"/>
                <w:tab w:val="left" w:pos="652"/>
              </w:tabs>
              <w:spacing w:before="112" w:line="280" w:lineRule="auto"/>
              <w:ind w:left="652" w:right="250" w:hanging="511"/>
              <w:rPr>
                <w:sz w:val="20"/>
              </w:rPr>
            </w:pPr>
            <w:r>
              <w:rPr>
                <w:sz w:val="20"/>
              </w:rPr>
              <w:t>how</w:t>
            </w:r>
            <w:r>
              <w:rPr>
                <w:spacing w:val="-10"/>
                <w:sz w:val="20"/>
              </w:rPr>
              <w:t xml:space="preserve"> </w:t>
            </w:r>
            <w:r>
              <w:rPr>
                <w:sz w:val="20"/>
              </w:rPr>
              <w:t>the</w:t>
            </w:r>
            <w:r>
              <w:rPr>
                <w:spacing w:val="-5"/>
                <w:sz w:val="20"/>
              </w:rPr>
              <w:t xml:space="preserve"> </w:t>
            </w:r>
            <w:r>
              <w:rPr>
                <w:sz w:val="20"/>
              </w:rPr>
              <w:t>portrayal</w:t>
            </w:r>
            <w:r>
              <w:rPr>
                <w:spacing w:val="-5"/>
                <w:sz w:val="20"/>
              </w:rPr>
              <w:t xml:space="preserve"> </w:t>
            </w:r>
            <w:r>
              <w:rPr>
                <w:sz w:val="20"/>
              </w:rPr>
              <w:t>of</w:t>
            </w:r>
            <w:r>
              <w:rPr>
                <w:spacing w:val="-8"/>
                <w:sz w:val="20"/>
              </w:rPr>
              <w:t xml:space="preserve"> </w:t>
            </w:r>
            <w:r>
              <w:rPr>
                <w:sz w:val="20"/>
              </w:rPr>
              <w:t>relationships</w:t>
            </w:r>
            <w:r>
              <w:rPr>
                <w:spacing w:val="-6"/>
                <w:sz w:val="20"/>
              </w:rPr>
              <w:t xml:space="preserve"> </w:t>
            </w:r>
            <w:r>
              <w:rPr>
                <w:sz w:val="20"/>
              </w:rPr>
              <w:t>in</w:t>
            </w:r>
            <w:r>
              <w:rPr>
                <w:spacing w:val="-5"/>
                <w:sz w:val="20"/>
              </w:rPr>
              <w:t xml:space="preserve"> </w:t>
            </w:r>
            <w:r>
              <w:rPr>
                <w:sz w:val="20"/>
              </w:rPr>
              <w:t>the</w:t>
            </w:r>
            <w:r>
              <w:rPr>
                <w:spacing w:val="-5"/>
                <w:sz w:val="20"/>
              </w:rPr>
              <w:t xml:space="preserve"> </w:t>
            </w:r>
            <w:r>
              <w:rPr>
                <w:sz w:val="20"/>
              </w:rPr>
              <w:t>media</w:t>
            </w:r>
            <w:r>
              <w:rPr>
                <w:spacing w:val="-6"/>
                <w:sz w:val="20"/>
              </w:rPr>
              <w:t xml:space="preserve"> </w:t>
            </w:r>
            <w:r>
              <w:rPr>
                <w:sz w:val="20"/>
              </w:rPr>
              <w:t>and</w:t>
            </w:r>
            <w:r>
              <w:rPr>
                <w:spacing w:val="-5"/>
                <w:sz w:val="20"/>
              </w:rPr>
              <w:t xml:space="preserve"> </w:t>
            </w:r>
            <w:r>
              <w:rPr>
                <w:sz w:val="20"/>
              </w:rPr>
              <w:t>pornography might affect</w:t>
            </w:r>
            <w:r>
              <w:rPr>
                <w:spacing w:val="-3"/>
                <w:sz w:val="20"/>
              </w:rPr>
              <w:t xml:space="preserve"> </w:t>
            </w:r>
            <w:r>
              <w:rPr>
                <w:sz w:val="20"/>
              </w:rPr>
              <w:t>expectations</w:t>
            </w:r>
          </w:p>
          <w:p w14:paraId="0B1EF98F" w14:textId="77777777" w:rsidR="00D00A35" w:rsidRDefault="00D00A35">
            <w:pPr>
              <w:pStyle w:val="TableParagraph"/>
              <w:numPr>
                <w:ilvl w:val="0"/>
                <w:numId w:val="21"/>
              </w:numPr>
              <w:tabs>
                <w:tab w:val="left" w:pos="651"/>
                <w:tab w:val="left" w:pos="652"/>
              </w:tabs>
              <w:spacing w:before="70" w:line="280" w:lineRule="auto"/>
              <w:ind w:left="652" w:right="190" w:hanging="511"/>
              <w:rPr>
                <w:sz w:val="20"/>
              </w:rPr>
            </w:pPr>
            <w:r>
              <w:rPr>
                <w:sz w:val="20"/>
              </w:rPr>
              <w:t>how to assess and manage risks of sending, sharing or passing</w:t>
            </w:r>
            <w:r>
              <w:rPr>
                <w:spacing w:val="-37"/>
                <w:sz w:val="20"/>
              </w:rPr>
              <w:t xml:space="preserve"> </w:t>
            </w:r>
            <w:r>
              <w:rPr>
                <w:sz w:val="20"/>
              </w:rPr>
              <w:t>on sexual</w:t>
            </w:r>
            <w:r>
              <w:rPr>
                <w:spacing w:val="-2"/>
                <w:sz w:val="20"/>
              </w:rPr>
              <w:t xml:space="preserve"> </w:t>
            </w:r>
            <w:r>
              <w:rPr>
                <w:sz w:val="20"/>
              </w:rPr>
              <w:t>images</w:t>
            </w:r>
          </w:p>
          <w:p w14:paraId="3E589274" w14:textId="77777777" w:rsidR="00D00A35" w:rsidRDefault="00D00A35">
            <w:pPr>
              <w:pStyle w:val="TableParagraph"/>
              <w:numPr>
                <w:ilvl w:val="0"/>
                <w:numId w:val="21"/>
              </w:numPr>
              <w:tabs>
                <w:tab w:val="left" w:pos="651"/>
                <w:tab w:val="left" w:pos="652"/>
              </w:tabs>
              <w:spacing w:before="71"/>
              <w:rPr>
                <w:sz w:val="20"/>
              </w:rPr>
            </w:pPr>
            <w:r>
              <w:rPr>
                <w:sz w:val="20"/>
              </w:rPr>
              <w:t>how to secure personal information</w:t>
            </w:r>
            <w:r>
              <w:rPr>
                <w:spacing w:val="-12"/>
                <w:sz w:val="20"/>
              </w:rPr>
              <w:t xml:space="preserve"> </w:t>
            </w:r>
            <w:r>
              <w:rPr>
                <w:sz w:val="20"/>
              </w:rPr>
              <w:t>online</w:t>
            </w:r>
          </w:p>
        </w:tc>
      </w:tr>
      <w:tr w:rsidR="00D00A35" w14:paraId="5656C3B0" w14:textId="77777777" w:rsidTr="00D00A35">
        <w:trPr>
          <w:trHeight w:val="955"/>
        </w:trPr>
        <w:tc>
          <w:tcPr>
            <w:tcW w:w="1710" w:type="dxa"/>
            <w:tcBorders>
              <w:top w:val="nil"/>
              <w:bottom w:val="nil"/>
            </w:tcBorders>
          </w:tcPr>
          <w:p w14:paraId="2C77B8FC" w14:textId="77777777" w:rsidR="00D00A35" w:rsidRDefault="00D00A35">
            <w:pPr>
              <w:pStyle w:val="TableParagraph"/>
              <w:spacing w:before="73"/>
              <w:ind w:left="113"/>
              <w:rPr>
                <w:rFonts w:ascii="Lato"/>
                <w:sz w:val="20"/>
              </w:rPr>
            </w:pPr>
            <w:r>
              <w:rPr>
                <w:rFonts w:ascii="Lato"/>
                <w:sz w:val="20"/>
              </w:rPr>
              <w:t>Relationships</w:t>
            </w:r>
          </w:p>
        </w:tc>
        <w:tc>
          <w:tcPr>
            <w:tcW w:w="3747" w:type="dxa"/>
            <w:tcBorders>
              <w:top w:val="nil"/>
              <w:bottom w:val="nil"/>
            </w:tcBorders>
            <w:shd w:val="clear" w:color="auto" w:fill="F4D4C4"/>
          </w:tcPr>
          <w:p w14:paraId="08006222" w14:textId="77777777" w:rsidR="00D00A35" w:rsidRDefault="00D00A35">
            <w:pPr>
              <w:pStyle w:val="TableParagraph"/>
              <w:spacing w:before="38" w:line="319" w:lineRule="auto"/>
              <w:ind w:left="84" w:right="116"/>
              <w:rPr>
                <w:rFonts w:ascii="Lato"/>
                <w:sz w:val="20"/>
              </w:rPr>
            </w:pPr>
            <w:r>
              <w:rPr>
                <w:rFonts w:ascii="Lato"/>
                <w:sz w:val="20"/>
              </w:rPr>
              <w:t>Relationships and sex education including consent,</w:t>
            </w:r>
            <w:r>
              <w:rPr>
                <w:rFonts w:ascii="Lato"/>
                <w:spacing w:val="-24"/>
                <w:sz w:val="20"/>
              </w:rPr>
              <w:t xml:space="preserve"> </w:t>
            </w:r>
            <w:r>
              <w:rPr>
                <w:rFonts w:ascii="Lato"/>
                <w:sz w:val="20"/>
              </w:rPr>
              <w:t>contraception,</w:t>
            </w:r>
          </w:p>
          <w:p w14:paraId="11C169E0" w14:textId="77777777" w:rsidR="00D00A35" w:rsidRDefault="00D00A35">
            <w:pPr>
              <w:pStyle w:val="TableParagraph"/>
              <w:spacing w:before="1"/>
              <w:ind w:left="84"/>
              <w:rPr>
                <w:rFonts w:ascii="Lato"/>
                <w:sz w:val="20"/>
              </w:rPr>
            </w:pPr>
            <w:r>
              <w:rPr>
                <w:rFonts w:ascii="Lato"/>
                <w:sz w:val="20"/>
              </w:rPr>
              <w:t>the risks of STIs, and attitudes</w:t>
            </w:r>
            <w:r>
              <w:rPr>
                <w:rFonts w:ascii="Lato"/>
                <w:spacing w:val="-32"/>
                <w:sz w:val="20"/>
              </w:rPr>
              <w:t xml:space="preserve"> </w:t>
            </w:r>
            <w:r>
              <w:rPr>
                <w:rFonts w:ascii="Lato"/>
                <w:sz w:val="20"/>
              </w:rPr>
              <w:t>to</w:t>
            </w:r>
          </w:p>
        </w:tc>
        <w:tc>
          <w:tcPr>
            <w:tcW w:w="10383" w:type="dxa"/>
            <w:vMerge/>
            <w:tcBorders>
              <w:top w:val="nil"/>
            </w:tcBorders>
          </w:tcPr>
          <w:p w14:paraId="440780B4" w14:textId="77777777" w:rsidR="00D00A35" w:rsidRDefault="00D00A35">
            <w:pPr>
              <w:rPr>
                <w:sz w:val="2"/>
                <w:szCs w:val="2"/>
              </w:rPr>
            </w:pPr>
          </w:p>
        </w:tc>
      </w:tr>
      <w:tr w:rsidR="00D00A35" w14:paraId="0A24D694" w14:textId="77777777" w:rsidTr="00D00A35">
        <w:trPr>
          <w:trHeight w:val="428"/>
        </w:trPr>
        <w:tc>
          <w:tcPr>
            <w:tcW w:w="1710" w:type="dxa"/>
            <w:tcBorders>
              <w:top w:val="nil"/>
              <w:bottom w:val="nil"/>
            </w:tcBorders>
          </w:tcPr>
          <w:p w14:paraId="599E2ADA" w14:textId="77777777" w:rsidR="00D00A35" w:rsidRDefault="00D00A35">
            <w:pPr>
              <w:pStyle w:val="TableParagraph"/>
              <w:rPr>
                <w:rFonts w:ascii="Times New Roman"/>
                <w:sz w:val="20"/>
              </w:rPr>
            </w:pPr>
          </w:p>
        </w:tc>
        <w:tc>
          <w:tcPr>
            <w:tcW w:w="3747" w:type="dxa"/>
            <w:tcBorders>
              <w:top w:val="nil"/>
              <w:bottom w:val="nil"/>
            </w:tcBorders>
            <w:shd w:val="clear" w:color="auto" w:fill="F4D4C4"/>
          </w:tcPr>
          <w:p w14:paraId="23DEC6F6" w14:textId="77777777" w:rsidR="00D00A35" w:rsidRDefault="00D00A35">
            <w:pPr>
              <w:pStyle w:val="TableParagraph"/>
              <w:spacing w:before="33"/>
              <w:ind w:left="84"/>
              <w:rPr>
                <w:rFonts w:ascii="Lato"/>
                <w:sz w:val="20"/>
              </w:rPr>
            </w:pPr>
            <w:r>
              <w:rPr>
                <w:rFonts w:ascii="Lato"/>
                <w:sz w:val="20"/>
              </w:rPr>
              <w:t>pornography</w:t>
            </w:r>
          </w:p>
        </w:tc>
        <w:tc>
          <w:tcPr>
            <w:tcW w:w="10383" w:type="dxa"/>
            <w:vMerge/>
            <w:tcBorders>
              <w:top w:val="nil"/>
            </w:tcBorders>
          </w:tcPr>
          <w:p w14:paraId="34839612" w14:textId="77777777" w:rsidR="00D00A35" w:rsidRDefault="00D00A35">
            <w:pPr>
              <w:rPr>
                <w:sz w:val="2"/>
                <w:szCs w:val="2"/>
              </w:rPr>
            </w:pPr>
          </w:p>
        </w:tc>
      </w:tr>
      <w:tr w:rsidR="00D00A35" w14:paraId="25D9A34A" w14:textId="77777777" w:rsidTr="00D00A35">
        <w:trPr>
          <w:trHeight w:val="362"/>
        </w:trPr>
        <w:tc>
          <w:tcPr>
            <w:tcW w:w="1710" w:type="dxa"/>
            <w:tcBorders>
              <w:top w:val="nil"/>
              <w:bottom w:val="nil"/>
            </w:tcBorders>
          </w:tcPr>
          <w:p w14:paraId="424894AD" w14:textId="77777777" w:rsidR="00D00A35" w:rsidRDefault="00D00A35">
            <w:pPr>
              <w:pStyle w:val="TableParagraph"/>
              <w:rPr>
                <w:rFonts w:ascii="Times New Roman"/>
                <w:sz w:val="20"/>
              </w:rPr>
            </w:pPr>
          </w:p>
        </w:tc>
        <w:tc>
          <w:tcPr>
            <w:tcW w:w="3747" w:type="dxa"/>
            <w:tcBorders>
              <w:top w:val="nil"/>
              <w:bottom w:val="nil"/>
            </w:tcBorders>
            <w:shd w:val="clear" w:color="auto" w:fill="F4D4C4"/>
          </w:tcPr>
          <w:p w14:paraId="757C916D" w14:textId="77777777" w:rsidR="00D00A35" w:rsidRDefault="00D00A35">
            <w:pPr>
              <w:pStyle w:val="TableParagraph"/>
              <w:rPr>
                <w:rFonts w:ascii="Times New Roman"/>
                <w:sz w:val="20"/>
              </w:rPr>
            </w:pPr>
          </w:p>
        </w:tc>
        <w:tc>
          <w:tcPr>
            <w:tcW w:w="10383" w:type="dxa"/>
            <w:vMerge/>
            <w:tcBorders>
              <w:top w:val="nil"/>
            </w:tcBorders>
          </w:tcPr>
          <w:p w14:paraId="46E407F8" w14:textId="77777777" w:rsidR="00D00A35" w:rsidRDefault="00D00A35">
            <w:pPr>
              <w:rPr>
                <w:sz w:val="2"/>
                <w:szCs w:val="2"/>
              </w:rPr>
            </w:pPr>
          </w:p>
        </w:tc>
      </w:tr>
      <w:tr w:rsidR="00D00A35" w:rsidRPr="00710FC1" w14:paraId="7E3E26C9" w14:textId="77777777" w:rsidTr="00D00A35">
        <w:trPr>
          <w:trHeight w:val="236"/>
        </w:trPr>
        <w:tc>
          <w:tcPr>
            <w:tcW w:w="1710" w:type="dxa"/>
            <w:tcBorders>
              <w:top w:val="nil"/>
              <w:bottom w:val="nil"/>
            </w:tcBorders>
          </w:tcPr>
          <w:p w14:paraId="295A0F99" w14:textId="77777777" w:rsidR="00D00A35" w:rsidRDefault="00D00A35">
            <w:pPr>
              <w:pStyle w:val="TableParagraph"/>
              <w:rPr>
                <w:rFonts w:ascii="Times New Roman"/>
                <w:sz w:val="16"/>
              </w:rPr>
            </w:pPr>
          </w:p>
        </w:tc>
        <w:tc>
          <w:tcPr>
            <w:tcW w:w="3747" w:type="dxa"/>
            <w:tcBorders>
              <w:top w:val="nil"/>
              <w:bottom w:val="nil"/>
            </w:tcBorders>
            <w:shd w:val="clear" w:color="auto" w:fill="F4D4C4"/>
          </w:tcPr>
          <w:p w14:paraId="7F151F85" w14:textId="77777777" w:rsidR="00D00A35" w:rsidRPr="00710FC1" w:rsidRDefault="00D00A35">
            <w:pPr>
              <w:pStyle w:val="TableParagraph"/>
              <w:spacing w:line="217" w:lineRule="exact"/>
              <w:ind w:left="84"/>
              <w:rPr>
                <w:rFonts w:ascii="Lato"/>
                <w:sz w:val="20"/>
                <w:lang w:val="fr-FR"/>
              </w:rPr>
            </w:pPr>
            <w:r w:rsidRPr="00710FC1">
              <w:rPr>
                <w:rFonts w:ascii="Lato"/>
                <w:sz w:val="20"/>
                <w:lang w:val="fr-FR"/>
              </w:rPr>
              <w:t>PoS refs: R7, R8, R11, R12, R18, R24,</w:t>
            </w:r>
          </w:p>
        </w:tc>
        <w:tc>
          <w:tcPr>
            <w:tcW w:w="10383" w:type="dxa"/>
            <w:vMerge/>
            <w:tcBorders>
              <w:top w:val="nil"/>
            </w:tcBorders>
          </w:tcPr>
          <w:p w14:paraId="68672155" w14:textId="77777777" w:rsidR="00D00A35" w:rsidRPr="00710FC1" w:rsidRDefault="00D00A35">
            <w:pPr>
              <w:rPr>
                <w:sz w:val="2"/>
                <w:szCs w:val="2"/>
                <w:lang w:val="fr-FR"/>
              </w:rPr>
            </w:pPr>
          </w:p>
        </w:tc>
      </w:tr>
      <w:tr w:rsidR="00D00A35" w14:paraId="7B567148" w14:textId="77777777" w:rsidTr="00D00A35">
        <w:trPr>
          <w:trHeight w:val="345"/>
        </w:trPr>
        <w:tc>
          <w:tcPr>
            <w:tcW w:w="1710" w:type="dxa"/>
            <w:tcBorders>
              <w:top w:val="nil"/>
              <w:bottom w:val="nil"/>
            </w:tcBorders>
          </w:tcPr>
          <w:p w14:paraId="3162D94B" w14:textId="77777777" w:rsidR="00D00A35" w:rsidRPr="00710FC1" w:rsidRDefault="00D00A35">
            <w:pPr>
              <w:pStyle w:val="TableParagraph"/>
              <w:rPr>
                <w:rFonts w:ascii="Times New Roman"/>
                <w:sz w:val="20"/>
                <w:lang w:val="fr-FR"/>
              </w:rPr>
            </w:pPr>
          </w:p>
        </w:tc>
        <w:tc>
          <w:tcPr>
            <w:tcW w:w="3747" w:type="dxa"/>
            <w:tcBorders>
              <w:top w:val="nil"/>
              <w:bottom w:val="nil"/>
            </w:tcBorders>
            <w:shd w:val="clear" w:color="auto" w:fill="F4D4C4"/>
          </w:tcPr>
          <w:p w14:paraId="3836D7DB" w14:textId="77777777" w:rsidR="00D00A35" w:rsidRDefault="00D00A35">
            <w:pPr>
              <w:pStyle w:val="TableParagraph"/>
              <w:spacing w:before="71"/>
              <w:ind w:left="84"/>
              <w:rPr>
                <w:rFonts w:ascii="Lato"/>
                <w:sz w:val="20"/>
              </w:rPr>
            </w:pPr>
            <w:r>
              <w:rPr>
                <w:rFonts w:ascii="Lato"/>
                <w:sz w:val="20"/>
              </w:rPr>
              <w:t>R26, R27, R28, R29, R30, R31, R32, R33,</w:t>
            </w:r>
          </w:p>
        </w:tc>
        <w:tc>
          <w:tcPr>
            <w:tcW w:w="10383" w:type="dxa"/>
            <w:vMerge/>
            <w:tcBorders>
              <w:top w:val="nil"/>
            </w:tcBorders>
          </w:tcPr>
          <w:p w14:paraId="2B03BC95" w14:textId="77777777" w:rsidR="00D00A35" w:rsidRDefault="00D00A35">
            <w:pPr>
              <w:rPr>
                <w:sz w:val="2"/>
                <w:szCs w:val="2"/>
              </w:rPr>
            </w:pPr>
          </w:p>
        </w:tc>
      </w:tr>
      <w:tr w:rsidR="00D00A35" w14:paraId="2EBFC10D" w14:textId="77777777" w:rsidTr="00D00A35">
        <w:trPr>
          <w:trHeight w:val="1135"/>
        </w:trPr>
        <w:tc>
          <w:tcPr>
            <w:tcW w:w="1710" w:type="dxa"/>
            <w:tcBorders>
              <w:top w:val="nil"/>
            </w:tcBorders>
          </w:tcPr>
          <w:p w14:paraId="3E44C108" w14:textId="77777777" w:rsidR="00D00A35" w:rsidRDefault="00D00A35">
            <w:pPr>
              <w:pStyle w:val="TableParagraph"/>
              <w:rPr>
                <w:rFonts w:ascii="Times New Roman"/>
                <w:sz w:val="20"/>
              </w:rPr>
            </w:pPr>
          </w:p>
        </w:tc>
        <w:tc>
          <w:tcPr>
            <w:tcW w:w="3747" w:type="dxa"/>
            <w:tcBorders>
              <w:top w:val="nil"/>
            </w:tcBorders>
            <w:shd w:val="clear" w:color="auto" w:fill="F4D4C4"/>
          </w:tcPr>
          <w:p w14:paraId="6EAE1CB5" w14:textId="77777777" w:rsidR="00D00A35" w:rsidRDefault="00D00A35">
            <w:pPr>
              <w:pStyle w:val="TableParagraph"/>
              <w:spacing w:before="35"/>
              <w:ind w:left="84"/>
              <w:rPr>
                <w:rFonts w:ascii="Lato"/>
                <w:sz w:val="20"/>
              </w:rPr>
            </w:pPr>
            <w:r>
              <w:rPr>
                <w:rFonts w:ascii="Lato"/>
                <w:sz w:val="20"/>
              </w:rPr>
              <w:t>R34, L21</w:t>
            </w:r>
          </w:p>
        </w:tc>
        <w:tc>
          <w:tcPr>
            <w:tcW w:w="10383" w:type="dxa"/>
            <w:vMerge/>
            <w:tcBorders>
              <w:top w:val="nil"/>
            </w:tcBorders>
          </w:tcPr>
          <w:p w14:paraId="28902C90" w14:textId="77777777" w:rsidR="00D00A35" w:rsidRDefault="00D00A35">
            <w:pPr>
              <w:rPr>
                <w:sz w:val="2"/>
                <w:szCs w:val="2"/>
              </w:rPr>
            </w:pPr>
          </w:p>
        </w:tc>
      </w:tr>
      <w:tr w:rsidR="00D00A35" w14:paraId="2BD78BA9" w14:textId="77777777" w:rsidTr="00D00A35">
        <w:trPr>
          <w:trHeight w:val="381"/>
        </w:trPr>
        <w:tc>
          <w:tcPr>
            <w:tcW w:w="1710" w:type="dxa"/>
            <w:tcBorders>
              <w:bottom w:val="nil"/>
            </w:tcBorders>
          </w:tcPr>
          <w:p w14:paraId="0D5DDA6E" w14:textId="77777777" w:rsidR="00D00A35" w:rsidRDefault="00D00A35">
            <w:pPr>
              <w:pStyle w:val="TableParagraph"/>
              <w:spacing w:before="39"/>
              <w:ind w:left="113"/>
              <w:rPr>
                <w:rFonts w:ascii="Open Sans Semibold"/>
                <w:b/>
              </w:rPr>
            </w:pPr>
            <w:r>
              <w:rPr>
                <w:rFonts w:ascii="Open Sans Semibold"/>
                <w:b/>
              </w:rPr>
              <w:t>Summer 2</w:t>
            </w:r>
          </w:p>
        </w:tc>
        <w:tc>
          <w:tcPr>
            <w:tcW w:w="3747" w:type="dxa"/>
            <w:tcBorders>
              <w:bottom w:val="nil"/>
            </w:tcBorders>
            <w:shd w:val="clear" w:color="auto" w:fill="C4E3F4"/>
          </w:tcPr>
          <w:p w14:paraId="6491651B" w14:textId="77777777" w:rsidR="00D00A35" w:rsidRDefault="00D00A35">
            <w:pPr>
              <w:pStyle w:val="TableParagraph"/>
              <w:spacing w:before="41"/>
              <w:ind w:left="84"/>
              <w:rPr>
                <w:rFonts w:ascii="Lato"/>
                <w:b/>
                <w:sz w:val="20"/>
              </w:rPr>
            </w:pPr>
            <w:r>
              <w:rPr>
                <w:rFonts w:ascii="Lato"/>
                <w:b/>
                <w:sz w:val="20"/>
              </w:rPr>
              <w:t>Employability skills</w:t>
            </w:r>
          </w:p>
        </w:tc>
        <w:tc>
          <w:tcPr>
            <w:tcW w:w="10383" w:type="dxa"/>
            <w:vMerge w:val="restart"/>
          </w:tcPr>
          <w:p w14:paraId="38E0B106" w14:textId="77777777" w:rsidR="00D00A35" w:rsidRDefault="00D00A35">
            <w:pPr>
              <w:pStyle w:val="TableParagraph"/>
              <w:numPr>
                <w:ilvl w:val="0"/>
                <w:numId w:val="20"/>
              </w:numPr>
              <w:tabs>
                <w:tab w:val="left" w:pos="650"/>
                <w:tab w:val="left" w:pos="651"/>
              </w:tabs>
              <w:spacing w:before="42"/>
              <w:rPr>
                <w:sz w:val="20"/>
              </w:rPr>
            </w:pPr>
            <w:r>
              <w:rPr>
                <w:sz w:val="20"/>
              </w:rPr>
              <w:t>about young people’s employment rights and</w:t>
            </w:r>
            <w:r>
              <w:rPr>
                <w:spacing w:val="-28"/>
                <w:sz w:val="20"/>
              </w:rPr>
              <w:t xml:space="preserve"> </w:t>
            </w:r>
            <w:r>
              <w:rPr>
                <w:sz w:val="20"/>
              </w:rPr>
              <w:t>responsibilities</w:t>
            </w:r>
          </w:p>
          <w:p w14:paraId="1EF40275" w14:textId="77777777" w:rsidR="00D00A35" w:rsidRDefault="00D00A35">
            <w:pPr>
              <w:pStyle w:val="TableParagraph"/>
              <w:numPr>
                <w:ilvl w:val="0"/>
                <w:numId w:val="20"/>
              </w:numPr>
              <w:tabs>
                <w:tab w:val="left" w:pos="650"/>
                <w:tab w:val="left" w:pos="651"/>
              </w:tabs>
              <w:spacing w:before="112"/>
              <w:rPr>
                <w:sz w:val="20"/>
              </w:rPr>
            </w:pPr>
            <w:r>
              <w:rPr>
                <w:sz w:val="20"/>
              </w:rPr>
              <w:t>skills for enterprise and</w:t>
            </w:r>
            <w:r>
              <w:rPr>
                <w:spacing w:val="-10"/>
                <w:sz w:val="20"/>
              </w:rPr>
              <w:t xml:space="preserve"> </w:t>
            </w:r>
            <w:r>
              <w:rPr>
                <w:sz w:val="20"/>
              </w:rPr>
              <w:t>employability</w:t>
            </w:r>
          </w:p>
          <w:p w14:paraId="120EFCBA" w14:textId="77777777" w:rsidR="00D00A35" w:rsidRDefault="00D00A35">
            <w:pPr>
              <w:pStyle w:val="TableParagraph"/>
              <w:numPr>
                <w:ilvl w:val="0"/>
                <w:numId w:val="20"/>
              </w:numPr>
              <w:tabs>
                <w:tab w:val="left" w:pos="650"/>
                <w:tab w:val="left" w:pos="651"/>
              </w:tabs>
              <w:spacing w:before="112"/>
              <w:rPr>
                <w:sz w:val="20"/>
              </w:rPr>
            </w:pPr>
            <w:r>
              <w:rPr>
                <w:sz w:val="20"/>
              </w:rPr>
              <w:t>how to give and act upon constructive</w:t>
            </w:r>
            <w:r>
              <w:rPr>
                <w:spacing w:val="-16"/>
                <w:sz w:val="20"/>
              </w:rPr>
              <w:t xml:space="preserve"> </w:t>
            </w:r>
            <w:r>
              <w:rPr>
                <w:sz w:val="20"/>
              </w:rPr>
              <w:t>feedback</w:t>
            </w:r>
          </w:p>
          <w:p w14:paraId="64022437" w14:textId="77777777" w:rsidR="00D00A35" w:rsidRDefault="00D00A35">
            <w:pPr>
              <w:pStyle w:val="TableParagraph"/>
              <w:numPr>
                <w:ilvl w:val="0"/>
                <w:numId w:val="20"/>
              </w:numPr>
              <w:tabs>
                <w:tab w:val="left" w:pos="650"/>
                <w:tab w:val="left" w:pos="651"/>
              </w:tabs>
              <w:spacing w:before="112"/>
              <w:rPr>
                <w:sz w:val="20"/>
              </w:rPr>
            </w:pPr>
            <w:r>
              <w:rPr>
                <w:sz w:val="20"/>
              </w:rPr>
              <w:t>how to manage their ‘personal brand’</w:t>
            </w:r>
            <w:r>
              <w:rPr>
                <w:spacing w:val="-18"/>
                <w:sz w:val="20"/>
              </w:rPr>
              <w:t xml:space="preserve"> </w:t>
            </w:r>
            <w:r>
              <w:rPr>
                <w:sz w:val="20"/>
              </w:rPr>
              <w:t>online</w:t>
            </w:r>
          </w:p>
          <w:p w14:paraId="4134381C" w14:textId="77777777" w:rsidR="00D00A35" w:rsidRDefault="00D00A35">
            <w:pPr>
              <w:pStyle w:val="TableParagraph"/>
              <w:numPr>
                <w:ilvl w:val="0"/>
                <w:numId w:val="20"/>
              </w:numPr>
              <w:tabs>
                <w:tab w:val="left" w:pos="650"/>
                <w:tab w:val="left" w:pos="651"/>
              </w:tabs>
              <w:spacing w:before="112"/>
              <w:rPr>
                <w:sz w:val="20"/>
              </w:rPr>
            </w:pPr>
            <w:r>
              <w:rPr>
                <w:sz w:val="20"/>
              </w:rPr>
              <w:t>habits and strategies to support</w:t>
            </w:r>
            <w:r>
              <w:rPr>
                <w:spacing w:val="-6"/>
                <w:sz w:val="20"/>
              </w:rPr>
              <w:t xml:space="preserve"> </w:t>
            </w:r>
            <w:r>
              <w:rPr>
                <w:spacing w:val="-3"/>
                <w:sz w:val="20"/>
              </w:rPr>
              <w:t>progress</w:t>
            </w:r>
          </w:p>
          <w:p w14:paraId="0B5953C1" w14:textId="77777777" w:rsidR="00D00A35" w:rsidRDefault="00D00A35">
            <w:pPr>
              <w:pStyle w:val="TableParagraph"/>
              <w:numPr>
                <w:ilvl w:val="0"/>
                <w:numId w:val="20"/>
              </w:numPr>
              <w:tabs>
                <w:tab w:val="left" w:pos="650"/>
                <w:tab w:val="left" w:pos="651"/>
              </w:tabs>
              <w:spacing w:before="112"/>
              <w:rPr>
                <w:sz w:val="20"/>
              </w:rPr>
            </w:pPr>
            <w:r>
              <w:rPr>
                <w:sz w:val="20"/>
              </w:rPr>
              <w:t>how</w:t>
            </w:r>
            <w:r>
              <w:rPr>
                <w:spacing w:val="-7"/>
                <w:sz w:val="20"/>
              </w:rPr>
              <w:t xml:space="preserve"> </w:t>
            </w:r>
            <w:r>
              <w:rPr>
                <w:sz w:val="20"/>
              </w:rPr>
              <w:t>to</w:t>
            </w:r>
            <w:r>
              <w:rPr>
                <w:spacing w:val="-4"/>
                <w:sz w:val="20"/>
              </w:rPr>
              <w:t xml:space="preserve"> </w:t>
            </w:r>
            <w:r>
              <w:rPr>
                <w:sz w:val="20"/>
              </w:rPr>
              <w:t>identify</w:t>
            </w:r>
            <w:r>
              <w:rPr>
                <w:spacing w:val="-7"/>
                <w:sz w:val="20"/>
              </w:rPr>
              <w:t xml:space="preserve"> </w:t>
            </w:r>
            <w:r>
              <w:rPr>
                <w:sz w:val="20"/>
              </w:rPr>
              <w:t>and</w:t>
            </w:r>
            <w:r>
              <w:rPr>
                <w:spacing w:val="-3"/>
                <w:sz w:val="20"/>
              </w:rPr>
              <w:t xml:space="preserve"> </w:t>
            </w:r>
            <w:r>
              <w:rPr>
                <w:sz w:val="20"/>
              </w:rPr>
              <w:t>access</w:t>
            </w:r>
            <w:r>
              <w:rPr>
                <w:spacing w:val="-3"/>
                <w:sz w:val="20"/>
              </w:rPr>
              <w:t xml:space="preserve"> </w:t>
            </w:r>
            <w:r>
              <w:rPr>
                <w:sz w:val="20"/>
              </w:rPr>
              <w:t>support</w:t>
            </w:r>
            <w:r>
              <w:rPr>
                <w:spacing w:val="-3"/>
                <w:sz w:val="20"/>
              </w:rPr>
              <w:t xml:space="preserve"> </w:t>
            </w:r>
            <w:r>
              <w:rPr>
                <w:sz w:val="20"/>
              </w:rPr>
              <w:t>for</w:t>
            </w:r>
            <w:r>
              <w:rPr>
                <w:spacing w:val="-7"/>
                <w:sz w:val="20"/>
              </w:rPr>
              <w:t xml:space="preserve"> </w:t>
            </w:r>
            <w:r>
              <w:rPr>
                <w:sz w:val="20"/>
              </w:rPr>
              <w:t>concerns</w:t>
            </w:r>
            <w:r>
              <w:rPr>
                <w:spacing w:val="-3"/>
                <w:sz w:val="20"/>
              </w:rPr>
              <w:t xml:space="preserve"> </w:t>
            </w:r>
            <w:r>
              <w:rPr>
                <w:sz w:val="20"/>
              </w:rPr>
              <w:t>relating</w:t>
            </w:r>
            <w:r>
              <w:rPr>
                <w:spacing w:val="-3"/>
                <w:sz w:val="20"/>
              </w:rPr>
              <w:t xml:space="preserve"> </w:t>
            </w:r>
            <w:r>
              <w:rPr>
                <w:sz w:val="20"/>
              </w:rPr>
              <w:t>to</w:t>
            </w:r>
            <w:r>
              <w:rPr>
                <w:spacing w:val="-4"/>
                <w:sz w:val="20"/>
              </w:rPr>
              <w:t xml:space="preserve"> </w:t>
            </w:r>
            <w:r>
              <w:rPr>
                <w:sz w:val="20"/>
              </w:rPr>
              <w:t>life</w:t>
            </w:r>
          </w:p>
          <w:p w14:paraId="7CEED4D2" w14:textId="77777777" w:rsidR="00D00A35" w:rsidRDefault="00D00A35">
            <w:pPr>
              <w:pStyle w:val="TableParagraph"/>
              <w:spacing w:before="40"/>
              <w:ind w:left="651"/>
              <w:rPr>
                <w:sz w:val="20"/>
              </w:rPr>
            </w:pPr>
            <w:r>
              <w:rPr>
                <w:sz w:val="20"/>
              </w:rPr>
              <w:t>online</w:t>
            </w:r>
          </w:p>
        </w:tc>
      </w:tr>
      <w:tr w:rsidR="00D00A35" w14:paraId="7F923F8C" w14:textId="77777777" w:rsidTr="00D00A35">
        <w:trPr>
          <w:trHeight w:val="385"/>
        </w:trPr>
        <w:tc>
          <w:tcPr>
            <w:tcW w:w="1710" w:type="dxa"/>
            <w:tcBorders>
              <w:top w:val="nil"/>
              <w:bottom w:val="nil"/>
            </w:tcBorders>
          </w:tcPr>
          <w:p w14:paraId="07159B27" w14:textId="77777777" w:rsidR="00D00A35" w:rsidRDefault="00D00A35">
            <w:pPr>
              <w:pStyle w:val="TableParagraph"/>
              <w:spacing w:before="73"/>
              <w:ind w:left="113"/>
              <w:rPr>
                <w:rFonts w:ascii="Lato"/>
                <w:sz w:val="20"/>
              </w:rPr>
            </w:pPr>
            <w:r>
              <w:rPr>
                <w:rFonts w:ascii="Lato"/>
                <w:sz w:val="20"/>
              </w:rPr>
              <w:t>Living in the</w:t>
            </w:r>
          </w:p>
        </w:tc>
        <w:tc>
          <w:tcPr>
            <w:tcW w:w="3747" w:type="dxa"/>
            <w:tcBorders>
              <w:top w:val="nil"/>
              <w:bottom w:val="nil"/>
            </w:tcBorders>
            <w:shd w:val="clear" w:color="auto" w:fill="C4E3F4"/>
          </w:tcPr>
          <w:p w14:paraId="62EDE8F4" w14:textId="77777777" w:rsidR="00D00A35" w:rsidRDefault="00D00A35">
            <w:pPr>
              <w:pStyle w:val="TableParagraph"/>
              <w:spacing w:before="38"/>
              <w:ind w:left="84"/>
              <w:rPr>
                <w:rFonts w:ascii="Lato"/>
                <w:sz w:val="20"/>
              </w:rPr>
            </w:pPr>
            <w:r>
              <w:rPr>
                <w:rFonts w:ascii="Lato"/>
                <w:sz w:val="20"/>
              </w:rPr>
              <w:t>Employability and online presence</w:t>
            </w:r>
          </w:p>
        </w:tc>
        <w:tc>
          <w:tcPr>
            <w:tcW w:w="10383" w:type="dxa"/>
            <w:vMerge/>
            <w:tcBorders>
              <w:top w:val="nil"/>
            </w:tcBorders>
          </w:tcPr>
          <w:p w14:paraId="5C0EC4E9" w14:textId="77777777" w:rsidR="00D00A35" w:rsidRDefault="00D00A35">
            <w:pPr>
              <w:rPr>
                <w:sz w:val="2"/>
                <w:szCs w:val="2"/>
              </w:rPr>
            </w:pPr>
          </w:p>
        </w:tc>
      </w:tr>
      <w:tr w:rsidR="00D00A35" w14:paraId="08619210" w14:textId="77777777" w:rsidTr="00D00A35">
        <w:trPr>
          <w:trHeight w:val="236"/>
        </w:trPr>
        <w:tc>
          <w:tcPr>
            <w:tcW w:w="1710" w:type="dxa"/>
            <w:tcBorders>
              <w:top w:val="nil"/>
              <w:bottom w:val="nil"/>
            </w:tcBorders>
          </w:tcPr>
          <w:p w14:paraId="289CE1E3" w14:textId="77777777" w:rsidR="00D00A35" w:rsidRDefault="00D00A35">
            <w:pPr>
              <w:pStyle w:val="TableParagraph"/>
              <w:spacing w:line="217" w:lineRule="exact"/>
              <w:ind w:left="113"/>
              <w:rPr>
                <w:rFonts w:ascii="Lato"/>
                <w:sz w:val="20"/>
              </w:rPr>
            </w:pPr>
            <w:r>
              <w:rPr>
                <w:rFonts w:ascii="Lato"/>
                <w:sz w:val="20"/>
              </w:rPr>
              <w:t>wider world</w:t>
            </w:r>
          </w:p>
        </w:tc>
        <w:tc>
          <w:tcPr>
            <w:tcW w:w="3747" w:type="dxa"/>
            <w:tcBorders>
              <w:top w:val="nil"/>
              <w:bottom w:val="nil"/>
            </w:tcBorders>
            <w:shd w:val="clear" w:color="auto" w:fill="C4E3F4"/>
          </w:tcPr>
          <w:p w14:paraId="2592770A" w14:textId="77777777" w:rsidR="00D00A35" w:rsidRDefault="00D00A35">
            <w:pPr>
              <w:pStyle w:val="TableParagraph"/>
              <w:rPr>
                <w:rFonts w:ascii="Times New Roman"/>
                <w:sz w:val="16"/>
              </w:rPr>
            </w:pPr>
          </w:p>
        </w:tc>
        <w:tc>
          <w:tcPr>
            <w:tcW w:w="10383" w:type="dxa"/>
            <w:vMerge/>
            <w:tcBorders>
              <w:top w:val="nil"/>
            </w:tcBorders>
          </w:tcPr>
          <w:p w14:paraId="7EED8F99" w14:textId="77777777" w:rsidR="00D00A35" w:rsidRDefault="00D00A35">
            <w:pPr>
              <w:rPr>
                <w:sz w:val="2"/>
                <w:szCs w:val="2"/>
              </w:rPr>
            </w:pPr>
          </w:p>
        </w:tc>
      </w:tr>
      <w:tr w:rsidR="00D00A35" w:rsidRPr="00710FC1" w14:paraId="71CAE49A" w14:textId="77777777" w:rsidTr="00D00A35">
        <w:trPr>
          <w:trHeight w:val="447"/>
        </w:trPr>
        <w:tc>
          <w:tcPr>
            <w:tcW w:w="1710" w:type="dxa"/>
            <w:tcBorders>
              <w:top w:val="nil"/>
              <w:bottom w:val="nil"/>
            </w:tcBorders>
          </w:tcPr>
          <w:p w14:paraId="222D2CBB" w14:textId="77777777" w:rsidR="00D00A35" w:rsidRDefault="00D00A35">
            <w:pPr>
              <w:pStyle w:val="TableParagraph"/>
              <w:rPr>
                <w:rFonts w:ascii="Times New Roman"/>
                <w:sz w:val="20"/>
              </w:rPr>
            </w:pPr>
          </w:p>
        </w:tc>
        <w:tc>
          <w:tcPr>
            <w:tcW w:w="3747" w:type="dxa"/>
            <w:tcBorders>
              <w:top w:val="nil"/>
              <w:bottom w:val="nil"/>
            </w:tcBorders>
            <w:shd w:val="clear" w:color="auto" w:fill="C4E3F4"/>
          </w:tcPr>
          <w:p w14:paraId="3A19CF43" w14:textId="77777777" w:rsidR="00D00A35" w:rsidRPr="00710FC1" w:rsidRDefault="00D00A35">
            <w:pPr>
              <w:pStyle w:val="TableParagraph"/>
              <w:spacing w:before="171"/>
              <w:ind w:left="84"/>
              <w:rPr>
                <w:rFonts w:ascii="Lato"/>
                <w:sz w:val="20"/>
                <w:lang w:val="fr-FR"/>
              </w:rPr>
            </w:pPr>
            <w:r w:rsidRPr="00710FC1">
              <w:rPr>
                <w:rFonts w:ascii="Lato"/>
                <w:sz w:val="20"/>
                <w:lang w:val="fr-FR"/>
              </w:rPr>
              <w:t>PoS refs: R13, R14, L2, L4, L5, L8, L9,</w:t>
            </w:r>
          </w:p>
        </w:tc>
        <w:tc>
          <w:tcPr>
            <w:tcW w:w="10383" w:type="dxa"/>
            <w:vMerge/>
            <w:tcBorders>
              <w:top w:val="nil"/>
            </w:tcBorders>
          </w:tcPr>
          <w:p w14:paraId="0B310234" w14:textId="77777777" w:rsidR="00D00A35" w:rsidRPr="00710FC1" w:rsidRDefault="00D00A35">
            <w:pPr>
              <w:rPr>
                <w:sz w:val="2"/>
                <w:szCs w:val="2"/>
                <w:lang w:val="fr-FR"/>
              </w:rPr>
            </w:pPr>
          </w:p>
        </w:tc>
      </w:tr>
      <w:tr w:rsidR="00D00A35" w14:paraId="50E64B5B" w14:textId="77777777" w:rsidTr="00D00A35">
        <w:trPr>
          <w:trHeight w:val="869"/>
        </w:trPr>
        <w:tc>
          <w:tcPr>
            <w:tcW w:w="1710" w:type="dxa"/>
            <w:tcBorders>
              <w:top w:val="nil"/>
            </w:tcBorders>
          </w:tcPr>
          <w:p w14:paraId="0FB0E6CD" w14:textId="77777777" w:rsidR="00D00A35" w:rsidRPr="00710FC1" w:rsidRDefault="00D00A35">
            <w:pPr>
              <w:pStyle w:val="TableParagraph"/>
              <w:rPr>
                <w:rFonts w:ascii="Times New Roman"/>
                <w:sz w:val="20"/>
                <w:lang w:val="fr-FR"/>
              </w:rPr>
            </w:pPr>
          </w:p>
        </w:tc>
        <w:tc>
          <w:tcPr>
            <w:tcW w:w="3747" w:type="dxa"/>
            <w:tcBorders>
              <w:top w:val="nil"/>
            </w:tcBorders>
            <w:shd w:val="clear" w:color="auto" w:fill="C4E3F4"/>
          </w:tcPr>
          <w:p w14:paraId="10930DE2" w14:textId="77777777" w:rsidR="00D00A35" w:rsidRDefault="00D00A35">
            <w:pPr>
              <w:pStyle w:val="TableParagraph"/>
              <w:spacing w:before="33"/>
              <w:ind w:left="84"/>
              <w:rPr>
                <w:rFonts w:ascii="Lato"/>
                <w:sz w:val="20"/>
              </w:rPr>
            </w:pPr>
            <w:r>
              <w:rPr>
                <w:rFonts w:ascii="Lato"/>
                <w:sz w:val="20"/>
              </w:rPr>
              <w:t>L14, L21, L24, L27</w:t>
            </w:r>
          </w:p>
        </w:tc>
        <w:tc>
          <w:tcPr>
            <w:tcW w:w="10383" w:type="dxa"/>
            <w:vMerge/>
            <w:tcBorders>
              <w:top w:val="nil"/>
            </w:tcBorders>
          </w:tcPr>
          <w:p w14:paraId="74884E8C" w14:textId="77777777" w:rsidR="00D00A35" w:rsidRDefault="00D00A35">
            <w:pPr>
              <w:rPr>
                <w:sz w:val="2"/>
                <w:szCs w:val="2"/>
              </w:rPr>
            </w:pPr>
          </w:p>
        </w:tc>
      </w:tr>
    </w:tbl>
    <w:p w14:paraId="2DE5CB1C" w14:textId="77777777" w:rsidR="00C13451" w:rsidRDefault="00C13451">
      <w:pPr>
        <w:rPr>
          <w:rFonts w:ascii="Times New Roman"/>
          <w:sz w:val="20"/>
        </w:rPr>
        <w:sectPr w:rsidR="00C13451">
          <w:pgSz w:w="16840" w:h="11910" w:orient="landscape"/>
          <w:pgMar w:top="280" w:right="160" w:bottom="28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639"/>
        <w:gridCol w:w="3798"/>
        <w:gridCol w:w="10687"/>
      </w:tblGrid>
      <w:tr w:rsidR="00D00A35" w14:paraId="36AA694F" w14:textId="77777777" w:rsidTr="00D00A35">
        <w:trPr>
          <w:trHeight w:val="999"/>
        </w:trPr>
        <w:tc>
          <w:tcPr>
            <w:tcW w:w="1639" w:type="dxa"/>
          </w:tcPr>
          <w:p w14:paraId="7A8B3040" w14:textId="77777777" w:rsidR="00D00A35" w:rsidRDefault="00D00A35">
            <w:pPr>
              <w:pStyle w:val="TableParagraph"/>
              <w:spacing w:before="1"/>
              <w:rPr>
                <w:rFonts w:ascii="Glacial Indifference"/>
                <w:sz w:val="29"/>
              </w:rPr>
            </w:pPr>
          </w:p>
          <w:p w14:paraId="68EA131D" w14:textId="77777777" w:rsidR="00D00A35" w:rsidRDefault="00D00A35">
            <w:pPr>
              <w:pStyle w:val="TableParagraph"/>
              <w:ind w:left="314"/>
              <w:rPr>
                <w:rFonts w:ascii="Open Sans Semibold"/>
                <w:b/>
              </w:rPr>
            </w:pPr>
            <w:r>
              <w:rPr>
                <w:rFonts w:ascii="Open Sans Semibold"/>
                <w:b/>
              </w:rPr>
              <w:t xml:space="preserve">Year 10 </w:t>
            </w:r>
          </w:p>
          <w:p w14:paraId="48C70761" w14:textId="47F3A412" w:rsidR="00D00A35" w:rsidRDefault="00D00A35">
            <w:pPr>
              <w:pStyle w:val="TableParagraph"/>
              <w:ind w:left="314"/>
              <w:rPr>
                <w:rFonts w:ascii="Open Sans Semibold"/>
                <w:b/>
              </w:rPr>
            </w:pPr>
            <w:r>
              <w:rPr>
                <w:rFonts w:ascii="Open Sans Semibold"/>
                <w:b/>
              </w:rPr>
              <w:t>Half term</w:t>
            </w:r>
          </w:p>
        </w:tc>
        <w:tc>
          <w:tcPr>
            <w:tcW w:w="3798" w:type="dxa"/>
          </w:tcPr>
          <w:p w14:paraId="1672DF18" w14:textId="77777777" w:rsidR="00D00A35" w:rsidRDefault="00D00A35">
            <w:pPr>
              <w:pStyle w:val="TableParagraph"/>
              <w:spacing w:before="1"/>
              <w:rPr>
                <w:rFonts w:ascii="Glacial Indifference"/>
                <w:sz w:val="29"/>
              </w:rPr>
            </w:pPr>
          </w:p>
          <w:p w14:paraId="4FE560CD" w14:textId="77777777" w:rsidR="00D00A35" w:rsidRDefault="00D00A35">
            <w:pPr>
              <w:pStyle w:val="TableParagraph"/>
              <w:ind w:left="1595" w:right="1585"/>
              <w:jc w:val="center"/>
              <w:rPr>
                <w:rFonts w:ascii="Open Sans Semibold"/>
                <w:b/>
              </w:rPr>
            </w:pPr>
            <w:r>
              <w:rPr>
                <w:rFonts w:ascii="Open Sans Semibold"/>
                <w:b/>
              </w:rPr>
              <w:t>Topic</w:t>
            </w:r>
          </w:p>
        </w:tc>
        <w:tc>
          <w:tcPr>
            <w:tcW w:w="10687" w:type="dxa"/>
          </w:tcPr>
          <w:p w14:paraId="2DBF8472" w14:textId="77777777" w:rsidR="00D00A35" w:rsidRDefault="00D00A35">
            <w:pPr>
              <w:pStyle w:val="TableParagraph"/>
              <w:spacing w:before="1"/>
              <w:rPr>
                <w:rFonts w:ascii="Glacial Indifference"/>
                <w:sz w:val="29"/>
              </w:rPr>
            </w:pPr>
          </w:p>
          <w:p w14:paraId="2748D970" w14:textId="77777777" w:rsidR="00D00A35" w:rsidRDefault="00D00A35">
            <w:pPr>
              <w:pStyle w:val="TableParagraph"/>
              <w:ind w:left="1198"/>
              <w:rPr>
                <w:rFonts w:ascii="Open Sans Semibold"/>
                <w:b/>
              </w:rPr>
            </w:pPr>
            <w:r>
              <w:rPr>
                <w:rFonts w:ascii="Open Sans Semibold"/>
                <w:b/>
              </w:rPr>
              <w:t>In this unit of work, students learn...</w:t>
            </w:r>
          </w:p>
        </w:tc>
      </w:tr>
      <w:tr w:rsidR="00D00A35" w14:paraId="0BAFF0CB" w14:textId="77777777" w:rsidTr="00D00A35">
        <w:trPr>
          <w:trHeight w:val="368"/>
        </w:trPr>
        <w:tc>
          <w:tcPr>
            <w:tcW w:w="1639" w:type="dxa"/>
            <w:tcBorders>
              <w:bottom w:val="nil"/>
            </w:tcBorders>
          </w:tcPr>
          <w:p w14:paraId="4296C86D" w14:textId="77777777" w:rsidR="00D00A35" w:rsidRDefault="00D00A35">
            <w:pPr>
              <w:pStyle w:val="TableParagraph"/>
              <w:spacing w:before="41"/>
              <w:ind w:left="113"/>
              <w:rPr>
                <w:rFonts w:ascii="Open Sans Semibold"/>
                <w:b/>
              </w:rPr>
            </w:pPr>
            <w:r>
              <w:rPr>
                <w:rFonts w:ascii="Open Sans Semibold"/>
                <w:b/>
              </w:rPr>
              <w:t>Autumn 1</w:t>
            </w:r>
          </w:p>
        </w:tc>
        <w:tc>
          <w:tcPr>
            <w:tcW w:w="3798" w:type="dxa"/>
            <w:tcBorders>
              <w:bottom w:val="nil"/>
            </w:tcBorders>
            <w:shd w:val="clear" w:color="auto" w:fill="B8D9AF"/>
          </w:tcPr>
          <w:p w14:paraId="2D93D770" w14:textId="77777777" w:rsidR="00D00A35" w:rsidRDefault="00D00A35">
            <w:pPr>
              <w:pStyle w:val="TableParagraph"/>
              <w:spacing w:before="43"/>
              <w:ind w:left="85"/>
              <w:rPr>
                <w:rFonts w:ascii="Lato"/>
                <w:b/>
                <w:sz w:val="20"/>
              </w:rPr>
            </w:pPr>
            <w:r>
              <w:rPr>
                <w:rFonts w:ascii="Lato"/>
                <w:b/>
                <w:sz w:val="20"/>
              </w:rPr>
              <w:t>Mental health</w:t>
            </w:r>
          </w:p>
        </w:tc>
        <w:tc>
          <w:tcPr>
            <w:tcW w:w="10687" w:type="dxa"/>
            <w:tcBorders>
              <w:bottom w:val="nil"/>
            </w:tcBorders>
          </w:tcPr>
          <w:p w14:paraId="1BBCB55D" w14:textId="77777777" w:rsidR="00D00A35" w:rsidRDefault="00D00A35">
            <w:pPr>
              <w:pStyle w:val="TableParagraph"/>
              <w:numPr>
                <w:ilvl w:val="0"/>
                <w:numId w:val="19"/>
              </w:numPr>
              <w:tabs>
                <w:tab w:val="left" w:pos="651"/>
                <w:tab w:val="left" w:pos="652"/>
              </w:tabs>
              <w:spacing w:before="44"/>
              <w:rPr>
                <w:sz w:val="20"/>
              </w:rPr>
            </w:pPr>
            <w:r>
              <w:rPr>
                <w:sz w:val="20"/>
              </w:rPr>
              <w:t>how to manage challenges during</w:t>
            </w:r>
            <w:r>
              <w:rPr>
                <w:spacing w:val="-12"/>
                <w:sz w:val="20"/>
              </w:rPr>
              <w:t xml:space="preserve"> </w:t>
            </w:r>
            <w:r>
              <w:rPr>
                <w:sz w:val="20"/>
              </w:rPr>
              <w:t>adolescence</w:t>
            </w:r>
          </w:p>
        </w:tc>
      </w:tr>
      <w:tr w:rsidR="00D00A35" w14:paraId="5D1A609B" w14:textId="77777777" w:rsidTr="00D00A35">
        <w:trPr>
          <w:trHeight w:val="1012"/>
        </w:trPr>
        <w:tc>
          <w:tcPr>
            <w:tcW w:w="1639" w:type="dxa"/>
            <w:tcBorders>
              <w:top w:val="nil"/>
              <w:bottom w:val="nil"/>
            </w:tcBorders>
          </w:tcPr>
          <w:p w14:paraId="77B54122" w14:textId="77777777" w:rsidR="00D00A35" w:rsidRDefault="00D00A35">
            <w:pPr>
              <w:pStyle w:val="TableParagraph"/>
              <w:spacing w:before="98" w:line="319" w:lineRule="auto"/>
              <w:ind w:left="113" w:right="657"/>
              <w:rPr>
                <w:rFonts w:ascii="Lato"/>
                <w:sz w:val="20"/>
              </w:rPr>
            </w:pPr>
            <w:r>
              <w:rPr>
                <w:rFonts w:ascii="Lato"/>
                <w:sz w:val="20"/>
              </w:rPr>
              <w:t>Health &amp; wellbeing</w:t>
            </w:r>
          </w:p>
        </w:tc>
        <w:tc>
          <w:tcPr>
            <w:tcW w:w="3798" w:type="dxa"/>
            <w:tcBorders>
              <w:top w:val="nil"/>
              <w:bottom w:val="nil"/>
            </w:tcBorders>
            <w:shd w:val="clear" w:color="auto" w:fill="B8D9AF"/>
          </w:tcPr>
          <w:p w14:paraId="7F90A7B0" w14:textId="77777777" w:rsidR="00D00A35" w:rsidRDefault="00D00A35">
            <w:pPr>
              <w:pStyle w:val="TableParagraph"/>
              <w:spacing w:before="4" w:line="320" w:lineRule="exact"/>
              <w:ind w:left="85"/>
              <w:rPr>
                <w:rFonts w:ascii="Lato"/>
                <w:sz w:val="20"/>
              </w:rPr>
            </w:pPr>
            <w:r>
              <w:rPr>
                <w:rFonts w:ascii="Lato"/>
                <w:sz w:val="20"/>
              </w:rPr>
              <w:t>Mental health and ill health, stigma, safeguarding health, including during periods of transition or change</w:t>
            </w:r>
          </w:p>
        </w:tc>
        <w:tc>
          <w:tcPr>
            <w:tcW w:w="10687" w:type="dxa"/>
            <w:tcBorders>
              <w:top w:val="nil"/>
              <w:bottom w:val="nil"/>
            </w:tcBorders>
          </w:tcPr>
          <w:p w14:paraId="6B7E1255" w14:textId="77777777" w:rsidR="00D00A35" w:rsidRDefault="00D00A35">
            <w:pPr>
              <w:pStyle w:val="TableParagraph"/>
              <w:numPr>
                <w:ilvl w:val="0"/>
                <w:numId w:val="18"/>
              </w:numPr>
              <w:tabs>
                <w:tab w:val="left" w:pos="651"/>
                <w:tab w:val="left" w:pos="652"/>
              </w:tabs>
              <w:spacing w:before="27"/>
              <w:rPr>
                <w:sz w:val="20"/>
              </w:rPr>
            </w:pPr>
            <w:r>
              <w:rPr>
                <w:sz w:val="20"/>
              </w:rPr>
              <w:t>how to reframe negative</w:t>
            </w:r>
            <w:r>
              <w:rPr>
                <w:spacing w:val="-10"/>
                <w:sz w:val="20"/>
              </w:rPr>
              <w:t xml:space="preserve"> </w:t>
            </w:r>
            <w:r>
              <w:rPr>
                <w:sz w:val="20"/>
              </w:rPr>
              <w:t>thinking</w:t>
            </w:r>
          </w:p>
          <w:p w14:paraId="5E922968" w14:textId="77777777" w:rsidR="00D00A35" w:rsidRDefault="00D00A35">
            <w:pPr>
              <w:pStyle w:val="TableParagraph"/>
              <w:numPr>
                <w:ilvl w:val="0"/>
                <w:numId w:val="18"/>
              </w:numPr>
              <w:tabs>
                <w:tab w:val="left" w:pos="651"/>
                <w:tab w:val="left" w:pos="652"/>
              </w:tabs>
              <w:spacing w:before="112"/>
              <w:rPr>
                <w:sz w:val="20"/>
              </w:rPr>
            </w:pPr>
            <w:r>
              <w:rPr>
                <w:sz w:val="20"/>
              </w:rPr>
              <w:t>strategies to promote mental health and emotional</w:t>
            </w:r>
            <w:r>
              <w:rPr>
                <w:spacing w:val="-30"/>
                <w:sz w:val="20"/>
              </w:rPr>
              <w:t xml:space="preserve"> </w:t>
            </w:r>
            <w:r>
              <w:rPr>
                <w:sz w:val="20"/>
              </w:rPr>
              <w:t>wellbeing</w:t>
            </w:r>
          </w:p>
          <w:p w14:paraId="284B7597" w14:textId="77777777" w:rsidR="00D00A35" w:rsidRDefault="00D00A35">
            <w:pPr>
              <w:pStyle w:val="TableParagraph"/>
              <w:numPr>
                <w:ilvl w:val="0"/>
                <w:numId w:val="18"/>
              </w:numPr>
              <w:tabs>
                <w:tab w:val="left" w:pos="651"/>
                <w:tab w:val="left" w:pos="652"/>
              </w:tabs>
              <w:spacing w:before="112"/>
              <w:rPr>
                <w:sz w:val="20"/>
              </w:rPr>
            </w:pPr>
            <w:r>
              <w:rPr>
                <w:sz w:val="20"/>
              </w:rPr>
              <w:t>about the signs of emotional or mental</w:t>
            </w:r>
            <w:r>
              <w:rPr>
                <w:spacing w:val="-19"/>
                <w:sz w:val="20"/>
              </w:rPr>
              <w:t xml:space="preserve"> </w:t>
            </w:r>
            <w:r>
              <w:rPr>
                <w:sz w:val="20"/>
              </w:rPr>
              <w:t>ill-health</w:t>
            </w:r>
          </w:p>
        </w:tc>
      </w:tr>
      <w:tr w:rsidR="00D00A35" w14:paraId="374D3CFC" w14:textId="77777777" w:rsidTr="00D00A35">
        <w:trPr>
          <w:trHeight w:val="366"/>
        </w:trPr>
        <w:tc>
          <w:tcPr>
            <w:tcW w:w="1639" w:type="dxa"/>
            <w:tcBorders>
              <w:top w:val="nil"/>
              <w:bottom w:val="nil"/>
            </w:tcBorders>
          </w:tcPr>
          <w:p w14:paraId="57F8F3FF" w14:textId="77777777" w:rsidR="00D00A35" w:rsidRDefault="00D00A35">
            <w:pPr>
              <w:pStyle w:val="TableParagraph"/>
              <w:rPr>
                <w:rFonts w:ascii="Times New Roman"/>
                <w:sz w:val="20"/>
              </w:rPr>
            </w:pPr>
          </w:p>
        </w:tc>
        <w:tc>
          <w:tcPr>
            <w:tcW w:w="3798" w:type="dxa"/>
            <w:tcBorders>
              <w:top w:val="nil"/>
              <w:bottom w:val="nil"/>
            </w:tcBorders>
            <w:shd w:val="clear" w:color="auto" w:fill="B8D9AF"/>
          </w:tcPr>
          <w:p w14:paraId="04B567BD" w14:textId="77777777" w:rsidR="00D00A35" w:rsidRDefault="00D00A35">
            <w:pPr>
              <w:pStyle w:val="TableParagraph"/>
              <w:rPr>
                <w:rFonts w:ascii="Times New Roman"/>
                <w:sz w:val="20"/>
              </w:rPr>
            </w:pPr>
          </w:p>
        </w:tc>
        <w:tc>
          <w:tcPr>
            <w:tcW w:w="10687" w:type="dxa"/>
            <w:tcBorders>
              <w:top w:val="nil"/>
              <w:bottom w:val="nil"/>
            </w:tcBorders>
          </w:tcPr>
          <w:p w14:paraId="3E5978EE" w14:textId="77777777" w:rsidR="00D00A35" w:rsidRDefault="00D00A35">
            <w:pPr>
              <w:pStyle w:val="TableParagraph"/>
              <w:numPr>
                <w:ilvl w:val="0"/>
                <w:numId w:val="17"/>
              </w:numPr>
              <w:tabs>
                <w:tab w:val="left" w:pos="651"/>
                <w:tab w:val="left" w:pos="652"/>
              </w:tabs>
              <w:spacing w:before="70"/>
              <w:rPr>
                <w:sz w:val="20"/>
              </w:rPr>
            </w:pPr>
            <w:r>
              <w:rPr>
                <w:sz w:val="20"/>
              </w:rPr>
              <w:t>how to access support and</w:t>
            </w:r>
            <w:r>
              <w:rPr>
                <w:spacing w:val="-12"/>
                <w:sz w:val="20"/>
              </w:rPr>
              <w:t xml:space="preserve"> </w:t>
            </w:r>
            <w:r>
              <w:rPr>
                <w:sz w:val="20"/>
              </w:rPr>
              <w:t>treatment</w:t>
            </w:r>
          </w:p>
        </w:tc>
      </w:tr>
      <w:tr w:rsidR="00D00A35" w14:paraId="3C0E825B" w14:textId="77777777" w:rsidTr="00D00A35">
        <w:trPr>
          <w:trHeight w:val="373"/>
        </w:trPr>
        <w:tc>
          <w:tcPr>
            <w:tcW w:w="1639" w:type="dxa"/>
            <w:tcBorders>
              <w:top w:val="nil"/>
              <w:bottom w:val="nil"/>
            </w:tcBorders>
          </w:tcPr>
          <w:p w14:paraId="29295E60" w14:textId="77777777" w:rsidR="00D00A35" w:rsidRDefault="00D00A35">
            <w:pPr>
              <w:pStyle w:val="TableParagraph"/>
              <w:rPr>
                <w:rFonts w:ascii="Times New Roman"/>
                <w:sz w:val="20"/>
              </w:rPr>
            </w:pPr>
          </w:p>
        </w:tc>
        <w:tc>
          <w:tcPr>
            <w:tcW w:w="3798" w:type="dxa"/>
            <w:tcBorders>
              <w:top w:val="nil"/>
              <w:bottom w:val="nil"/>
            </w:tcBorders>
            <w:shd w:val="clear" w:color="auto" w:fill="B8D9AF"/>
          </w:tcPr>
          <w:p w14:paraId="33163FA6" w14:textId="77777777" w:rsidR="00D00A35" w:rsidRDefault="00D00A35">
            <w:pPr>
              <w:pStyle w:val="TableParagraph"/>
              <w:spacing w:before="99"/>
              <w:ind w:left="85"/>
              <w:rPr>
                <w:rFonts w:ascii="Lato"/>
                <w:sz w:val="20"/>
              </w:rPr>
            </w:pPr>
            <w:r>
              <w:rPr>
                <w:rFonts w:ascii="Lato"/>
                <w:sz w:val="20"/>
              </w:rPr>
              <w:t>PoS refs: H2, H5, H6, H7, H8, H9, H10</w:t>
            </w:r>
          </w:p>
        </w:tc>
        <w:tc>
          <w:tcPr>
            <w:tcW w:w="10687" w:type="dxa"/>
            <w:tcBorders>
              <w:top w:val="nil"/>
              <w:bottom w:val="nil"/>
            </w:tcBorders>
          </w:tcPr>
          <w:p w14:paraId="779494AC" w14:textId="77777777" w:rsidR="00D00A35" w:rsidRDefault="00D00A35">
            <w:pPr>
              <w:pStyle w:val="TableParagraph"/>
              <w:numPr>
                <w:ilvl w:val="0"/>
                <w:numId w:val="16"/>
              </w:numPr>
              <w:tabs>
                <w:tab w:val="left" w:pos="651"/>
                <w:tab w:val="left" w:pos="652"/>
              </w:tabs>
              <w:spacing w:before="56"/>
              <w:rPr>
                <w:sz w:val="20"/>
              </w:rPr>
            </w:pPr>
            <w:r>
              <w:rPr>
                <w:sz w:val="20"/>
              </w:rPr>
              <w:t>about the portrayal of mental health in the</w:t>
            </w:r>
            <w:r>
              <w:rPr>
                <w:spacing w:val="-16"/>
                <w:sz w:val="20"/>
              </w:rPr>
              <w:t xml:space="preserve"> </w:t>
            </w:r>
            <w:r>
              <w:rPr>
                <w:sz w:val="20"/>
              </w:rPr>
              <w:t>media</w:t>
            </w:r>
          </w:p>
        </w:tc>
      </w:tr>
      <w:tr w:rsidR="00D00A35" w14:paraId="2B9A6B1D" w14:textId="77777777" w:rsidTr="00D00A35">
        <w:trPr>
          <w:trHeight w:val="369"/>
        </w:trPr>
        <w:tc>
          <w:tcPr>
            <w:tcW w:w="1639" w:type="dxa"/>
            <w:tcBorders>
              <w:top w:val="nil"/>
            </w:tcBorders>
          </w:tcPr>
          <w:p w14:paraId="13ABAE49" w14:textId="77777777" w:rsidR="00D00A35" w:rsidRDefault="00D00A35">
            <w:pPr>
              <w:pStyle w:val="TableParagraph"/>
              <w:rPr>
                <w:rFonts w:ascii="Times New Roman"/>
                <w:sz w:val="20"/>
              </w:rPr>
            </w:pPr>
          </w:p>
        </w:tc>
        <w:tc>
          <w:tcPr>
            <w:tcW w:w="3798" w:type="dxa"/>
            <w:tcBorders>
              <w:top w:val="nil"/>
            </w:tcBorders>
            <w:shd w:val="clear" w:color="auto" w:fill="B8D9AF"/>
          </w:tcPr>
          <w:p w14:paraId="3C49D619" w14:textId="77777777" w:rsidR="00D00A35" w:rsidRDefault="00D00A35">
            <w:pPr>
              <w:pStyle w:val="TableParagraph"/>
              <w:rPr>
                <w:rFonts w:ascii="Times New Roman"/>
                <w:sz w:val="20"/>
              </w:rPr>
            </w:pPr>
          </w:p>
        </w:tc>
        <w:tc>
          <w:tcPr>
            <w:tcW w:w="10687" w:type="dxa"/>
            <w:tcBorders>
              <w:top w:val="nil"/>
            </w:tcBorders>
          </w:tcPr>
          <w:p w14:paraId="77A76408" w14:textId="77777777" w:rsidR="00D00A35" w:rsidRDefault="00D00A35">
            <w:pPr>
              <w:pStyle w:val="TableParagraph"/>
              <w:numPr>
                <w:ilvl w:val="0"/>
                <w:numId w:val="15"/>
              </w:numPr>
              <w:tabs>
                <w:tab w:val="left" w:pos="651"/>
                <w:tab w:val="left" w:pos="652"/>
              </w:tabs>
              <w:spacing w:before="34"/>
              <w:rPr>
                <w:sz w:val="20"/>
              </w:rPr>
            </w:pPr>
            <w:r>
              <w:rPr>
                <w:sz w:val="20"/>
              </w:rPr>
              <w:t>how to challenge stigma, stereotypes and</w:t>
            </w:r>
            <w:r>
              <w:rPr>
                <w:spacing w:val="-19"/>
                <w:sz w:val="20"/>
              </w:rPr>
              <w:t xml:space="preserve"> </w:t>
            </w:r>
            <w:r>
              <w:rPr>
                <w:sz w:val="20"/>
              </w:rPr>
              <w:t>misinformation</w:t>
            </w:r>
          </w:p>
        </w:tc>
      </w:tr>
      <w:tr w:rsidR="00D00A35" w14:paraId="7B641421" w14:textId="77777777" w:rsidTr="00D00A35">
        <w:trPr>
          <w:trHeight w:val="381"/>
        </w:trPr>
        <w:tc>
          <w:tcPr>
            <w:tcW w:w="1639" w:type="dxa"/>
            <w:tcBorders>
              <w:bottom w:val="nil"/>
            </w:tcBorders>
          </w:tcPr>
          <w:p w14:paraId="5E0C01A3" w14:textId="77777777" w:rsidR="00D00A35" w:rsidRDefault="00D00A35">
            <w:pPr>
              <w:pStyle w:val="TableParagraph"/>
              <w:spacing w:before="41"/>
              <w:ind w:left="113"/>
              <w:rPr>
                <w:rFonts w:ascii="Open Sans Semibold"/>
                <w:b/>
              </w:rPr>
            </w:pPr>
            <w:r>
              <w:rPr>
                <w:rFonts w:ascii="Open Sans Semibold"/>
                <w:b/>
              </w:rPr>
              <w:t>Autumn 2</w:t>
            </w:r>
          </w:p>
        </w:tc>
        <w:tc>
          <w:tcPr>
            <w:tcW w:w="3798" w:type="dxa"/>
            <w:tcBorders>
              <w:bottom w:val="nil"/>
            </w:tcBorders>
            <w:shd w:val="clear" w:color="auto" w:fill="C4E3F4"/>
          </w:tcPr>
          <w:p w14:paraId="0DA7BCB5" w14:textId="77777777" w:rsidR="00D00A35" w:rsidRDefault="00D00A35">
            <w:pPr>
              <w:pStyle w:val="TableParagraph"/>
              <w:spacing w:before="43"/>
              <w:ind w:left="85"/>
              <w:rPr>
                <w:rFonts w:ascii="Lato"/>
                <w:b/>
                <w:sz w:val="20"/>
              </w:rPr>
            </w:pPr>
            <w:r>
              <w:rPr>
                <w:rFonts w:ascii="Lato"/>
                <w:b/>
                <w:sz w:val="20"/>
              </w:rPr>
              <w:t>Financial decision making</w:t>
            </w:r>
          </w:p>
        </w:tc>
        <w:tc>
          <w:tcPr>
            <w:tcW w:w="10687" w:type="dxa"/>
            <w:vMerge w:val="restart"/>
          </w:tcPr>
          <w:p w14:paraId="76FF3435" w14:textId="77777777" w:rsidR="00D00A35" w:rsidRDefault="00D00A35">
            <w:pPr>
              <w:pStyle w:val="TableParagraph"/>
              <w:numPr>
                <w:ilvl w:val="0"/>
                <w:numId w:val="14"/>
              </w:numPr>
              <w:tabs>
                <w:tab w:val="left" w:pos="651"/>
                <w:tab w:val="left" w:pos="652"/>
              </w:tabs>
              <w:spacing w:before="44"/>
              <w:ind w:left="651"/>
              <w:rPr>
                <w:sz w:val="20"/>
              </w:rPr>
            </w:pPr>
            <w:r>
              <w:rPr>
                <w:sz w:val="20"/>
              </w:rPr>
              <w:t>how to effectively budget and evaluate savings</w:t>
            </w:r>
            <w:r>
              <w:rPr>
                <w:spacing w:val="-26"/>
                <w:sz w:val="20"/>
              </w:rPr>
              <w:t xml:space="preserve"> </w:t>
            </w:r>
            <w:r>
              <w:rPr>
                <w:sz w:val="20"/>
              </w:rPr>
              <w:t>options</w:t>
            </w:r>
          </w:p>
          <w:p w14:paraId="3782C7E5" w14:textId="77777777" w:rsidR="00D00A35" w:rsidRDefault="00D00A35">
            <w:pPr>
              <w:pStyle w:val="TableParagraph"/>
              <w:numPr>
                <w:ilvl w:val="0"/>
                <w:numId w:val="14"/>
              </w:numPr>
              <w:tabs>
                <w:tab w:val="left" w:pos="651"/>
                <w:tab w:val="left" w:pos="652"/>
              </w:tabs>
              <w:spacing w:before="112" w:line="280" w:lineRule="auto"/>
              <w:ind w:right="566" w:hanging="511"/>
              <w:rPr>
                <w:sz w:val="20"/>
              </w:rPr>
            </w:pPr>
            <w:r>
              <w:rPr>
                <w:sz w:val="20"/>
              </w:rPr>
              <w:t xml:space="preserve">how to </w:t>
            </w:r>
            <w:r>
              <w:rPr>
                <w:spacing w:val="-3"/>
                <w:sz w:val="20"/>
              </w:rPr>
              <w:t xml:space="preserve">prevent </w:t>
            </w:r>
            <w:r>
              <w:rPr>
                <w:sz w:val="20"/>
              </w:rPr>
              <w:t>and manage debt, including understanding credit rating and pay day</w:t>
            </w:r>
            <w:r>
              <w:rPr>
                <w:spacing w:val="-15"/>
                <w:sz w:val="20"/>
              </w:rPr>
              <w:t xml:space="preserve"> </w:t>
            </w:r>
            <w:r>
              <w:rPr>
                <w:sz w:val="20"/>
              </w:rPr>
              <w:t>lending</w:t>
            </w:r>
          </w:p>
          <w:p w14:paraId="2F3B72BC" w14:textId="77777777" w:rsidR="00D00A35" w:rsidRDefault="00D00A35">
            <w:pPr>
              <w:pStyle w:val="TableParagraph"/>
              <w:numPr>
                <w:ilvl w:val="0"/>
                <w:numId w:val="14"/>
              </w:numPr>
              <w:tabs>
                <w:tab w:val="left" w:pos="651"/>
                <w:tab w:val="left" w:pos="652"/>
              </w:tabs>
              <w:spacing w:before="70" w:line="280" w:lineRule="auto"/>
              <w:ind w:right="212" w:hanging="511"/>
              <w:rPr>
                <w:sz w:val="20"/>
              </w:rPr>
            </w:pPr>
            <w:r>
              <w:rPr>
                <w:sz w:val="20"/>
              </w:rPr>
              <w:t>how</w:t>
            </w:r>
            <w:r>
              <w:rPr>
                <w:spacing w:val="-9"/>
                <w:sz w:val="20"/>
              </w:rPr>
              <w:t xml:space="preserve"> </w:t>
            </w:r>
            <w:r>
              <w:rPr>
                <w:sz w:val="20"/>
              </w:rPr>
              <w:t>data</w:t>
            </w:r>
            <w:r>
              <w:rPr>
                <w:spacing w:val="-4"/>
                <w:sz w:val="20"/>
              </w:rPr>
              <w:t xml:space="preserve"> </w:t>
            </w:r>
            <w:r>
              <w:rPr>
                <w:sz w:val="20"/>
              </w:rPr>
              <w:t>is</w:t>
            </w:r>
            <w:r>
              <w:rPr>
                <w:spacing w:val="-4"/>
                <w:sz w:val="20"/>
              </w:rPr>
              <w:t xml:space="preserve"> </w:t>
            </w:r>
            <w:r>
              <w:rPr>
                <w:sz w:val="20"/>
              </w:rPr>
              <w:t>generated,</w:t>
            </w:r>
            <w:r>
              <w:rPr>
                <w:spacing w:val="-5"/>
                <w:sz w:val="20"/>
              </w:rPr>
              <w:t xml:space="preserve"> </w:t>
            </w:r>
            <w:r>
              <w:rPr>
                <w:sz w:val="20"/>
              </w:rPr>
              <w:t>collected</w:t>
            </w:r>
            <w:r>
              <w:rPr>
                <w:spacing w:val="-4"/>
                <w:sz w:val="20"/>
              </w:rPr>
              <w:t xml:space="preserve"> </w:t>
            </w:r>
            <w:r>
              <w:rPr>
                <w:sz w:val="20"/>
              </w:rPr>
              <w:t>and</w:t>
            </w:r>
            <w:r>
              <w:rPr>
                <w:spacing w:val="-5"/>
                <w:sz w:val="20"/>
              </w:rPr>
              <w:t xml:space="preserve"> </w:t>
            </w:r>
            <w:r>
              <w:rPr>
                <w:sz w:val="20"/>
              </w:rPr>
              <w:t>shared,</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influence of targeted</w:t>
            </w:r>
            <w:r>
              <w:rPr>
                <w:spacing w:val="-6"/>
                <w:sz w:val="20"/>
              </w:rPr>
              <w:t xml:space="preserve"> </w:t>
            </w:r>
            <w:r>
              <w:rPr>
                <w:sz w:val="20"/>
              </w:rPr>
              <w:t>advertising</w:t>
            </w:r>
          </w:p>
          <w:p w14:paraId="16AD6845" w14:textId="77777777" w:rsidR="00D00A35" w:rsidRDefault="00D00A35">
            <w:pPr>
              <w:pStyle w:val="TableParagraph"/>
              <w:numPr>
                <w:ilvl w:val="0"/>
                <w:numId w:val="14"/>
              </w:numPr>
              <w:tabs>
                <w:tab w:val="left" w:pos="652"/>
                <w:tab w:val="left" w:pos="653"/>
              </w:tabs>
              <w:spacing w:before="70" w:line="280" w:lineRule="auto"/>
              <w:ind w:left="653" w:right="894" w:hanging="511"/>
              <w:rPr>
                <w:sz w:val="20"/>
              </w:rPr>
            </w:pPr>
            <w:r>
              <w:rPr>
                <w:sz w:val="20"/>
              </w:rPr>
              <w:t>how</w:t>
            </w:r>
            <w:r>
              <w:rPr>
                <w:spacing w:val="-12"/>
                <w:sz w:val="20"/>
              </w:rPr>
              <w:t xml:space="preserve"> </w:t>
            </w:r>
            <w:r>
              <w:rPr>
                <w:sz w:val="20"/>
              </w:rPr>
              <w:t>thinking</w:t>
            </w:r>
            <w:r>
              <w:rPr>
                <w:spacing w:val="-8"/>
                <w:sz w:val="20"/>
              </w:rPr>
              <w:t xml:space="preserve"> </w:t>
            </w:r>
            <w:r>
              <w:rPr>
                <w:sz w:val="20"/>
              </w:rPr>
              <w:t>errors,</w:t>
            </w:r>
            <w:r>
              <w:rPr>
                <w:spacing w:val="-9"/>
                <w:sz w:val="20"/>
              </w:rPr>
              <w:t xml:space="preserve"> </w:t>
            </w:r>
            <w:r>
              <w:rPr>
                <w:sz w:val="20"/>
              </w:rPr>
              <w:t>e.g.</w:t>
            </w:r>
            <w:r>
              <w:rPr>
                <w:spacing w:val="-8"/>
                <w:sz w:val="20"/>
              </w:rPr>
              <w:t xml:space="preserve"> </w:t>
            </w:r>
            <w:r>
              <w:rPr>
                <w:sz w:val="20"/>
              </w:rPr>
              <w:t>gambler’s</w:t>
            </w:r>
            <w:r>
              <w:rPr>
                <w:spacing w:val="-8"/>
                <w:sz w:val="20"/>
              </w:rPr>
              <w:t xml:space="preserve"> </w:t>
            </w:r>
            <w:r>
              <w:rPr>
                <w:sz w:val="20"/>
              </w:rPr>
              <w:t>fallacy,</w:t>
            </w:r>
            <w:r>
              <w:rPr>
                <w:spacing w:val="-8"/>
                <w:sz w:val="20"/>
              </w:rPr>
              <w:t xml:space="preserve"> </w:t>
            </w:r>
            <w:r>
              <w:rPr>
                <w:sz w:val="20"/>
              </w:rPr>
              <w:t>can</w:t>
            </w:r>
            <w:r>
              <w:rPr>
                <w:spacing w:val="-9"/>
                <w:sz w:val="20"/>
              </w:rPr>
              <w:t xml:space="preserve"> </w:t>
            </w:r>
            <w:r>
              <w:rPr>
                <w:sz w:val="20"/>
              </w:rPr>
              <w:t>increase susceptibility to</w:t>
            </w:r>
            <w:r>
              <w:rPr>
                <w:spacing w:val="-7"/>
                <w:sz w:val="20"/>
              </w:rPr>
              <w:t xml:space="preserve"> </w:t>
            </w:r>
            <w:r>
              <w:rPr>
                <w:sz w:val="20"/>
              </w:rPr>
              <w:t>gambling</w:t>
            </w:r>
          </w:p>
          <w:p w14:paraId="1585EDF8" w14:textId="77777777" w:rsidR="00D00A35" w:rsidRDefault="00D00A35">
            <w:pPr>
              <w:pStyle w:val="TableParagraph"/>
              <w:numPr>
                <w:ilvl w:val="0"/>
                <w:numId w:val="14"/>
              </w:numPr>
              <w:tabs>
                <w:tab w:val="left" w:pos="652"/>
                <w:tab w:val="left" w:pos="653"/>
              </w:tabs>
              <w:spacing w:before="71"/>
              <w:ind w:hanging="511"/>
              <w:rPr>
                <w:sz w:val="20"/>
              </w:rPr>
            </w:pPr>
            <w:r>
              <w:rPr>
                <w:sz w:val="20"/>
              </w:rPr>
              <w:t>strategies</w:t>
            </w:r>
            <w:r>
              <w:rPr>
                <w:spacing w:val="-7"/>
                <w:sz w:val="20"/>
              </w:rPr>
              <w:t xml:space="preserve"> </w:t>
            </w:r>
            <w:r>
              <w:rPr>
                <w:sz w:val="20"/>
              </w:rPr>
              <w:t>for</w:t>
            </w:r>
            <w:r>
              <w:rPr>
                <w:spacing w:val="-10"/>
                <w:sz w:val="20"/>
              </w:rPr>
              <w:t xml:space="preserve"> </w:t>
            </w:r>
            <w:r>
              <w:rPr>
                <w:sz w:val="20"/>
              </w:rPr>
              <w:t>managing</w:t>
            </w:r>
            <w:r>
              <w:rPr>
                <w:spacing w:val="-6"/>
                <w:sz w:val="20"/>
              </w:rPr>
              <w:t xml:space="preserve"> </w:t>
            </w:r>
            <w:r>
              <w:rPr>
                <w:sz w:val="20"/>
              </w:rPr>
              <w:t>influences</w:t>
            </w:r>
            <w:r>
              <w:rPr>
                <w:spacing w:val="-6"/>
                <w:sz w:val="20"/>
              </w:rPr>
              <w:t xml:space="preserve"> </w:t>
            </w:r>
            <w:r>
              <w:rPr>
                <w:sz w:val="20"/>
              </w:rPr>
              <w:t>related</w:t>
            </w:r>
            <w:r>
              <w:rPr>
                <w:spacing w:val="-7"/>
                <w:sz w:val="20"/>
              </w:rPr>
              <w:t xml:space="preserve"> </w:t>
            </w:r>
            <w:r>
              <w:rPr>
                <w:sz w:val="20"/>
              </w:rPr>
              <w:t>to</w:t>
            </w:r>
            <w:r>
              <w:rPr>
                <w:spacing w:val="-6"/>
                <w:sz w:val="20"/>
              </w:rPr>
              <w:t xml:space="preserve"> </w:t>
            </w:r>
            <w:r>
              <w:rPr>
                <w:sz w:val="20"/>
              </w:rPr>
              <w:t>gambling,</w:t>
            </w:r>
            <w:r>
              <w:rPr>
                <w:spacing w:val="-6"/>
                <w:sz w:val="20"/>
              </w:rPr>
              <w:t xml:space="preserve"> </w:t>
            </w:r>
            <w:r>
              <w:rPr>
                <w:sz w:val="20"/>
              </w:rPr>
              <w:t>including</w:t>
            </w:r>
          </w:p>
          <w:p w14:paraId="4E0700D6" w14:textId="77777777" w:rsidR="00D00A35" w:rsidRDefault="00D00A35">
            <w:pPr>
              <w:pStyle w:val="TableParagraph"/>
              <w:spacing w:before="40"/>
              <w:ind w:left="653"/>
              <w:rPr>
                <w:sz w:val="20"/>
              </w:rPr>
            </w:pPr>
            <w:r>
              <w:rPr>
                <w:sz w:val="20"/>
              </w:rPr>
              <w:t>online</w:t>
            </w:r>
          </w:p>
          <w:p w14:paraId="7DB7DEFD" w14:textId="77777777" w:rsidR="00D00A35" w:rsidRDefault="00D00A35">
            <w:pPr>
              <w:pStyle w:val="TableParagraph"/>
              <w:numPr>
                <w:ilvl w:val="0"/>
                <w:numId w:val="14"/>
              </w:numPr>
              <w:tabs>
                <w:tab w:val="left" w:pos="652"/>
                <w:tab w:val="left" w:pos="653"/>
              </w:tabs>
              <w:spacing w:before="112"/>
              <w:rPr>
                <w:sz w:val="20"/>
              </w:rPr>
            </w:pPr>
            <w:r>
              <w:rPr>
                <w:sz w:val="20"/>
              </w:rPr>
              <w:t>about the relationship between gambling and</w:t>
            </w:r>
            <w:r>
              <w:rPr>
                <w:spacing w:val="-12"/>
                <w:sz w:val="20"/>
              </w:rPr>
              <w:t xml:space="preserve"> </w:t>
            </w:r>
            <w:r>
              <w:rPr>
                <w:sz w:val="20"/>
              </w:rPr>
              <w:t>debt</w:t>
            </w:r>
          </w:p>
          <w:p w14:paraId="11F29A88" w14:textId="77777777" w:rsidR="00D00A35" w:rsidRDefault="00D00A35">
            <w:pPr>
              <w:pStyle w:val="TableParagraph"/>
              <w:numPr>
                <w:ilvl w:val="0"/>
                <w:numId w:val="14"/>
              </w:numPr>
              <w:tabs>
                <w:tab w:val="left" w:pos="652"/>
                <w:tab w:val="left" w:pos="653"/>
              </w:tabs>
              <w:spacing w:before="112" w:line="280" w:lineRule="auto"/>
              <w:ind w:left="653" w:right="173" w:hanging="511"/>
              <w:rPr>
                <w:sz w:val="20"/>
              </w:rPr>
            </w:pPr>
            <w:r>
              <w:rPr>
                <w:sz w:val="20"/>
              </w:rPr>
              <w:t>about the law and illegal financial activities, including fraud</w:t>
            </w:r>
            <w:r>
              <w:rPr>
                <w:spacing w:val="-35"/>
                <w:sz w:val="20"/>
              </w:rPr>
              <w:t xml:space="preserve"> </w:t>
            </w:r>
            <w:r>
              <w:rPr>
                <w:sz w:val="20"/>
              </w:rPr>
              <w:t>and cybercrime</w:t>
            </w:r>
          </w:p>
          <w:p w14:paraId="231F0862" w14:textId="77777777" w:rsidR="00D00A35" w:rsidRDefault="00D00A35">
            <w:pPr>
              <w:pStyle w:val="TableParagraph"/>
              <w:numPr>
                <w:ilvl w:val="0"/>
                <w:numId w:val="14"/>
              </w:numPr>
              <w:tabs>
                <w:tab w:val="left" w:pos="652"/>
                <w:tab w:val="left" w:pos="653"/>
              </w:tabs>
              <w:spacing w:before="70"/>
              <w:rPr>
                <w:sz w:val="20"/>
              </w:rPr>
            </w:pPr>
            <w:r>
              <w:rPr>
                <w:sz w:val="20"/>
              </w:rPr>
              <w:t>how to manage risk in relation to financial</w:t>
            </w:r>
            <w:r>
              <w:rPr>
                <w:spacing w:val="-19"/>
                <w:sz w:val="20"/>
              </w:rPr>
              <w:t xml:space="preserve"> </w:t>
            </w:r>
            <w:r>
              <w:rPr>
                <w:sz w:val="20"/>
              </w:rPr>
              <w:t>activities</w:t>
            </w:r>
          </w:p>
        </w:tc>
      </w:tr>
      <w:tr w:rsidR="00D00A35" w14:paraId="2B37D6CA" w14:textId="77777777" w:rsidTr="00D00A35">
        <w:trPr>
          <w:trHeight w:val="632"/>
        </w:trPr>
        <w:tc>
          <w:tcPr>
            <w:tcW w:w="1639" w:type="dxa"/>
            <w:tcBorders>
              <w:top w:val="nil"/>
              <w:bottom w:val="nil"/>
            </w:tcBorders>
          </w:tcPr>
          <w:p w14:paraId="49653225" w14:textId="77777777" w:rsidR="00D00A35" w:rsidRDefault="00D00A35">
            <w:pPr>
              <w:pStyle w:val="TableParagraph"/>
              <w:spacing w:before="17" w:line="320" w:lineRule="exact"/>
              <w:ind w:left="113" w:right="427"/>
              <w:rPr>
                <w:rFonts w:ascii="Lato"/>
                <w:sz w:val="20"/>
              </w:rPr>
            </w:pPr>
            <w:r>
              <w:rPr>
                <w:rFonts w:ascii="Lato"/>
                <w:sz w:val="20"/>
              </w:rPr>
              <w:t>Living in the wider world</w:t>
            </w:r>
          </w:p>
        </w:tc>
        <w:tc>
          <w:tcPr>
            <w:tcW w:w="3798" w:type="dxa"/>
            <w:tcBorders>
              <w:top w:val="nil"/>
              <w:bottom w:val="nil"/>
            </w:tcBorders>
            <w:shd w:val="clear" w:color="auto" w:fill="C4E3F4"/>
          </w:tcPr>
          <w:p w14:paraId="4A418E88" w14:textId="77777777" w:rsidR="00D00A35" w:rsidRDefault="00D00A35">
            <w:pPr>
              <w:pStyle w:val="TableParagraph"/>
              <w:spacing w:before="40"/>
              <w:ind w:left="85"/>
              <w:rPr>
                <w:rFonts w:ascii="Lato"/>
                <w:sz w:val="20"/>
              </w:rPr>
            </w:pPr>
            <w:r>
              <w:rPr>
                <w:rFonts w:ascii="Lato"/>
                <w:sz w:val="20"/>
              </w:rPr>
              <w:t>The impact of financial decisions,</w:t>
            </w:r>
            <w:r>
              <w:rPr>
                <w:rFonts w:ascii="Lato"/>
                <w:spacing w:val="-25"/>
                <w:sz w:val="20"/>
              </w:rPr>
              <w:t xml:space="preserve"> </w:t>
            </w:r>
            <w:r>
              <w:rPr>
                <w:rFonts w:ascii="Lato"/>
                <w:sz w:val="20"/>
              </w:rPr>
              <w:t>debt,</w:t>
            </w:r>
          </w:p>
          <w:p w14:paraId="5005D01F" w14:textId="77777777" w:rsidR="00D00A35" w:rsidRDefault="00D00A35">
            <w:pPr>
              <w:pStyle w:val="TableParagraph"/>
              <w:spacing w:before="80"/>
              <w:ind w:left="85"/>
              <w:rPr>
                <w:rFonts w:ascii="Lato"/>
                <w:sz w:val="20"/>
              </w:rPr>
            </w:pPr>
            <w:r>
              <w:rPr>
                <w:rFonts w:ascii="Lato"/>
                <w:sz w:val="20"/>
              </w:rPr>
              <w:t>gambling and the impact of</w:t>
            </w:r>
            <w:r>
              <w:rPr>
                <w:rFonts w:ascii="Lato"/>
                <w:spacing w:val="-9"/>
                <w:sz w:val="20"/>
              </w:rPr>
              <w:t xml:space="preserve"> </w:t>
            </w:r>
            <w:r>
              <w:rPr>
                <w:rFonts w:ascii="Lato"/>
                <w:sz w:val="20"/>
              </w:rPr>
              <w:t>advertising</w:t>
            </w:r>
          </w:p>
        </w:tc>
        <w:tc>
          <w:tcPr>
            <w:tcW w:w="10687" w:type="dxa"/>
            <w:vMerge/>
            <w:tcBorders>
              <w:top w:val="nil"/>
            </w:tcBorders>
          </w:tcPr>
          <w:p w14:paraId="0A0E1181" w14:textId="77777777" w:rsidR="00D00A35" w:rsidRDefault="00D00A35">
            <w:pPr>
              <w:rPr>
                <w:sz w:val="2"/>
                <w:szCs w:val="2"/>
              </w:rPr>
            </w:pPr>
          </w:p>
        </w:tc>
      </w:tr>
      <w:tr w:rsidR="00D00A35" w14:paraId="1CB60E15" w14:textId="77777777" w:rsidTr="00D00A35">
        <w:trPr>
          <w:trHeight w:val="516"/>
        </w:trPr>
        <w:tc>
          <w:tcPr>
            <w:tcW w:w="1639" w:type="dxa"/>
            <w:tcBorders>
              <w:top w:val="nil"/>
              <w:bottom w:val="nil"/>
            </w:tcBorders>
          </w:tcPr>
          <w:p w14:paraId="1837DD99" w14:textId="77777777" w:rsidR="00D00A35" w:rsidRDefault="00D00A35">
            <w:pPr>
              <w:pStyle w:val="TableParagraph"/>
              <w:rPr>
                <w:rFonts w:ascii="Times New Roman"/>
                <w:sz w:val="20"/>
              </w:rPr>
            </w:pPr>
          </w:p>
        </w:tc>
        <w:tc>
          <w:tcPr>
            <w:tcW w:w="3798" w:type="dxa"/>
            <w:tcBorders>
              <w:top w:val="nil"/>
              <w:bottom w:val="nil"/>
            </w:tcBorders>
            <w:shd w:val="clear" w:color="auto" w:fill="C4E3F4"/>
          </w:tcPr>
          <w:p w14:paraId="323D04BC" w14:textId="77777777" w:rsidR="00D00A35" w:rsidRDefault="00D00A35">
            <w:pPr>
              <w:pStyle w:val="TableParagraph"/>
              <w:spacing w:before="13"/>
              <w:ind w:left="85"/>
              <w:rPr>
                <w:rFonts w:ascii="Lato"/>
                <w:sz w:val="20"/>
              </w:rPr>
            </w:pPr>
            <w:r>
              <w:rPr>
                <w:rFonts w:ascii="Lato"/>
                <w:sz w:val="20"/>
              </w:rPr>
              <w:t>on financial choices</w:t>
            </w:r>
          </w:p>
        </w:tc>
        <w:tc>
          <w:tcPr>
            <w:tcW w:w="10687" w:type="dxa"/>
            <w:vMerge/>
            <w:tcBorders>
              <w:top w:val="nil"/>
            </w:tcBorders>
          </w:tcPr>
          <w:p w14:paraId="69EB6514" w14:textId="77777777" w:rsidR="00D00A35" w:rsidRDefault="00D00A35">
            <w:pPr>
              <w:rPr>
                <w:sz w:val="2"/>
                <w:szCs w:val="2"/>
              </w:rPr>
            </w:pPr>
          </w:p>
        </w:tc>
      </w:tr>
      <w:tr w:rsidR="00D00A35" w:rsidRPr="00710FC1" w14:paraId="2F62DF3F" w14:textId="77777777" w:rsidTr="00D00A35">
        <w:trPr>
          <w:trHeight w:val="537"/>
        </w:trPr>
        <w:tc>
          <w:tcPr>
            <w:tcW w:w="1639" w:type="dxa"/>
            <w:tcBorders>
              <w:top w:val="nil"/>
              <w:bottom w:val="nil"/>
            </w:tcBorders>
          </w:tcPr>
          <w:p w14:paraId="0F46ED4F" w14:textId="77777777" w:rsidR="00D00A35" w:rsidRDefault="00D00A35">
            <w:pPr>
              <w:pStyle w:val="TableParagraph"/>
              <w:rPr>
                <w:rFonts w:ascii="Times New Roman"/>
                <w:sz w:val="20"/>
              </w:rPr>
            </w:pPr>
          </w:p>
        </w:tc>
        <w:tc>
          <w:tcPr>
            <w:tcW w:w="3798" w:type="dxa"/>
            <w:tcBorders>
              <w:top w:val="nil"/>
              <w:bottom w:val="nil"/>
            </w:tcBorders>
            <w:shd w:val="clear" w:color="auto" w:fill="C4E3F4"/>
          </w:tcPr>
          <w:p w14:paraId="2F0AB396" w14:textId="77777777" w:rsidR="00D00A35" w:rsidRPr="00710FC1" w:rsidRDefault="00D00A35">
            <w:pPr>
              <w:pStyle w:val="TableParagraph"/>
              <w:spacing w:before="10"/>
              <w:rPr>
                <w:rFonts w:ascii="Glacial Indifference"/>
                <w:sz w:val="21"/>
                <w:lang w:val="fr-FR"/>
              </w:rPr>
            </w:pPr>
          </w:p>
          <w:p w14:paraId="48984AB2" w14:textId="77777777" w:rsidR="00D00A35" w:rsidRPr="00710FC1" w:rsidRDefault="00D00A35">
            <w:pPr>
              <w:pStyle w:val="TableParagraph"/>
              <w:ind w:left="85"/>
              <w:rPr>
                <w:rFonts w:ascii="Lato"/>
                <w:sz w:val="20"/>
                <w:lang w:val="fr-FR"/>
              </w:rPr>
            </w:pPr>
            <w:r w:rsidRPr="00710FC1">
              <w:rPr>
                <w:rFonts w:ascii="Lato"/>
                <w:sz w:val="20"/>
                <w:lang w:val="fr-FR"/>
              </w:rPr>
              <w:t>PoS refs: H25, R38, L16, L17, L18, L19,</w:t>
            </w:r>
          </w:p>
        </w:tc>
        <w:tc>
          <w:tcPr>
            <w:tcW w:w="10687" w:type="dxa"/>
            <w:vMerge/>
            <w:tcBorders>
              <w:top w:val="nil"/>
            </w:tcBorders>
          </w:tcPr>
          <w:p w14:paraId="15767A44" w14:textId="77777777" w:rsidR="00D00A35" w:rsidRPr="00710FC1" w:rsidRDefault="00D00A35">
            <w:pPr>
              <w:rPr>
                <w:sz w:val="2"/>
                <w:szCs w:val="2"/>
                <w:lang w:val="fr-FR"/>
              </w:rPr>
            </w:pPr>
          </w:p>
        </w:tc>
      </w:tr>
      <w:tr w:rsidR="00D00A35" w14:paraId="77B82848" w14:textId="77777777" w:rsidTr="00D00A35">
        <w:trPr>
          <w:trHeight w:val="2072"/>
        </w:trPr>
        <w:tc>
          <w:tcPr>
            <w:tcW w:w="1639" w:type="dxa"/>
            <w:tcBorders>
              <w:top w:val="nil"/>
            </w:tcBorders>
          </w:tcPr>
          <w:p w14:paraId="7F1B4E52" w14:textId="77777777" w:rsidR="00D00A35" w:rsidRPr="00710FC1" w:rsidRDefault="00D00A35">
            <w:pPr>
              <w:pStyle w:val="TableParagraph"/>
              <w:rPr>
                <w:rFonts w:ascii="Times New Roman"/>
                <w:sz w:val="20"/>
                <w:lang w:val="fr-FR"/>
              </w:rPr>
            </w:pPr>
          </w:p>
        </w:tc>
        <w:tc>
          <w:tcPr>
            <w:tcW w:w="3798" w:type="dxa"/>
            <w:tcBorders>
              <w:top w:val="nil"/>
            </w:tcBorders>
            <w:shd w:val="clear" w:color="auto" w:fill="C4E3F4"/>
          </w:tcPr>
          <w:p w14:paraId="5598A935" w14:textId="77777777" w:rsidR="00D00A35" w:rsidRDefault="00D00A35">
            <w:pPr>
              <w:pStyle w:val="TableParagraph"/>
              <w:spacing w:before="35"/>
              <w:ind w:left="85"/>
              <w:rPr>
                <w:rFonts w:ascii="Lato"/>
                <w:sz w:val="20"/>
              </w:rPr>
            </w:pPr>
            <w:r>
              <w:rPr>
                <w:rFonts w:ascii="Lato"/>
                <w:sz w:val="20"/>
              </w:rPr>
              <w:t>L20, L25</w:t>
            </w:r>
          </w:p>
        </w:tc>
        <w:tc>
          <w:tcPr>
            <w:tcW w:w="10687" w:type="dxa"/>
            <w:vMerge/>
            <w:tcBorders>
              <w:top w:val="nil"/>
            </w:tcBorders>
          </w:tcPr>
          <w:p w14:paraId="5CA03530" w14:textId="77777777" w:rsidR="00D00A35" w:rsidRDefault="00D00A35">
            <w:pPr>
              <w:rPr>
                <w:sz w:val="2"/>
                <w:szCs w:val="2"/>
              </w:rPr>
            </w:pPr>
          </w:p>
        </w:tc>
      </w:tr>
      <w:tr w:rsidR="00D00A35" w14:paraId="5047B414" w14:textId="77777777" w:rsidTr="00D00A35">
        <w:trPr>
          <w:trHeight w:val="381"/>
        </w:trPr>
        <w:tc>
          <w:tcPr>
            <w:tcW w:w="1639" w:type="dxa"/>
            <w:tcBorders>
              <w:bottom w:val="nil"/>
            </w:tcBorders>
          </w:tcPr>
          <w:p w14:paraId="6EEE39DB" w14:textId="77777777" w:rsidR="00D00A35" w:rsidRDefault="00D00A35">
            <w:pPr>
              <w:pStyle w:val="TableParagraph"/>
              <w:spacing w:before="41"/>
              <w:ind w:left="113"/>
              <w:rPr>
                <w:rFonts w:ascii="Open Sans Semibold"/>
                <w:b/>
              </w:rPr>
            </w:pPr>
            <w:r>
              <w:rPr>
                <w:rFonts w:ascii="Open Sans Semibold"/>
                <w:b/>
              </w:rPr>
              <w:t>Spring 1</w:t>
            </w:r>
          </w:p>
        </w:tc>
        <w:tc>
          <w:tcPr>
            <w:tcW w:w="3798" w:type="dxa"/>
            <w:tcBorders>
              <w:bottom w:val="nil"/>
            </w:tcBorders>
            <w:shd w:val="clear" w:color="auto" w:fill="F4D4C4"/>
          </w:tcPr>
          <w:p w14:paraId="442E6F62" w14:textId="77777777" w:rsidR="00D00A35" w:rsidRDefault="00D00A35">
            <w:pPr>
              <w:pStyle w:val="TableParagraph"/>
              <w:spacing w:before="43"/>
              <w:ind w:left="85"/>
              <w:rPr>
                <w:rFonts w:ascii="Lato"/>
                <w:b/>
                <w:sz w:val="20"/>
              </w:rPr>
            </w:pPr>
            <w:r>
              <w:rPr>
                <w:rFonts w:ascii="Lato"/>
                <w:b/>
                <w:sz w:val="20"/>
              </w:rPr>
              <w:t>Healthy relationships</w:t>
            </w:r>
          </w:p>
        </w:tc>
        <w:tc>
          <w:tcPr>
            <w:tcW w:w="10687" w:type="dxa"/>
            <w:vMerge w:val="restart"/>
          </w:tcPr>
          <w:p w14:paraId="4473E0F0" w14:textId="77777777" w:rsidR="00D00A35" w:rsidRDefault="00D00A35">
            <w:pPr>
              <w:pStyle w:val="TableParagraph"/>
              <w:numPr>
                <w:ilvl w:val="0"/>
                <w:numId w:val="13"/>
              </w:numPr>
              <w:tabs>
                <w:tab w:val="left" w:pos="651"/>
                <w:tab w:val="left" w:pos="652"/>
              </w:tabs>
              <w:spacing w:before="43" w:line="280" w:lineRule="auto"/>
              <w:ind w:right="1138" w:hanging="511"/>
              <w:rPr>
                <w:sz w:val="20"/>
              </w:rPr>
            </w:pPr>
            <w:r>
              <w:rPr>
                <w:sz w:val="20"/>
              </w:rPr>
              <w:t>about</w:t>
            </w:r>
            <w:r>
              <w:rPr>
                <w:spacing w:val="-6"/>
                <w:sz w:val="20"/>
              </w:rPr>
              <w:t xml:space="preserve"> </w:t>
            </w:r>
            <w:r>
              <w:rPr>
                <w:sz w:val="20"/>
              </w:rPr>
              <w:t>relationship</w:t>
            </w:r>
            <w:r>
              <w:rPr>
                <w:spacing w:val="-9"/>
                <w:sz w:val="20"/>
              </w:rPr>
              <w:t xml:space="preserve"> </w:t>
            </w:r>
            <w:r>
              <w:rPr>
                <w:sz w:val="20"/>
              </w:rPr>
              <w:t>values</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z w:val="20"/>
              </w:rPr>
              <w:t>role</w:t>
            </w:r>
            <w:r>
              <w:rPr>
                <w:spacing w:val="-6"/>
                <w:sz w:val="20"/>
              </w:rPr>
              <w:t xml:space="preserve"> </w:t>
            </w:r>
            <w:r>
              <w:rPr>
                <w:sz w:val="20"/>
              </w:rPr>
              <w:t>of</w:t>
            </w:r>
            <w:r>
              <w:rPr>
                <w:spacing w:val="-8"/>
                <w:sz w:val="20"/>
              </w:rPr>
              <w:t xml:space="preserve"> </w:t>
            </w:r>
            <w:r>
              <w:rPr>
                <w:sz w:val="20"/>
              </w:rPr>
              <w:t>pleasure</w:t>
            </w:r>
            <w:r>
              <w:rPr>
                <w:spacing w:val="-6"/>
                <w:sz w:val="20"/>
              </w:rPr>
              <w:t xml:space="preserve"> </w:t>
            </w:r>
            <w:r>
              <w:rPr>
                <w:sz w:val="20"/>
              </w:rPr>
              <w:t>in relationships</w:t>
            </w:r>
          </w:p>
          <w:p w14:paraId="2C8924F7" w14:textId="77777777" w:rsidR="00D00A35" w:rsidRDefault="00D00A35">
            <w:pPr>
              <w:pStyle w:val="TableParagraph"/>
              <w:numPr>
                <w:ilvl w:val="0"/>
                <w:numId w:val="13"/>
              </w:numPr>
              <w:tabs>
                <w:tab w:val="left" w:pos="651"/>
                <w:tab w:val="left" w:pos="652"/>
              </w:tabs>
              <w:spacing w:before="71" w:line="280" w:lineRule="auto"/>
              <w:ind w:right="406" w:hanging="511"/>
              <w:rPr>
                <w:sz w:val="20"/>
              </w:rPr>
            </w:pPr>
            <w:r>
              <w:rPr>
                <w:sz w:val="20"/>
              </w:rPr>
              <w:t>about myths, assumptions, misconceptions and social</w:t>
            </w:r>
            <w:r>
              <w:rPr>
                <w:spacing w:val="-22"/>
                <w:sz w:val="20"/>
              </w:rPr>
              <w:t xml:space="preserve"> </w:t>
            </w:r>
            <w:r>
              <w:rPr>
                <w:sz w:val="20"/>
              </w:rPr>
              <w:t>norms about sex, gender and</w:t>
            </w:r>
            <w:r>
              <w:rPr>
                <w:spacing w:val="-10"/>
                <w:sz w:val="20"/>
              </w:rPr>
              <w:t xml:space="preserve"> </w:t>
            </w:r>
            <w:r>
              <w:rPr>
                <w:sz w:val="20"/>
              </w:rPr>
              <w:t>relationships</w:t>
            </w:r>
          </w:p>
          <w:p w14:paraId="245BE00A" w14:textId="77777777" w:rsidR="00D00A35" w:rsidRDefault="00D00A35">
            <w:pPr>
              <w:pStyle w:val="TableParagraph"/>
              <w:numPr>
                <w:ilvl w:val="0"/>
                <w:numId w:val="13"/>
              </w:numPr>
              <w:tabs>
                <w:tab w:val="left" w:pos="652"/>
                <w:tab w:val="left" w:pos="653"/>
              </w:tabs>
              <w:spacing w:before="70" w:line="280" w:lineRule="auto"/>
              <w:ind w:left="653" w:right="394" w:hanging="511"/>
              <w:rPr>
                <w:sz w:val="20"/>
              </w:rPr>
            </w:pPr>
            <w:r>
              <w:rPr>
                <w:sz w:val="20"/>
              </w:rPr>
              <w:t>about the opportunities and risks of forming and</w:t>
            </w:r>
            <w:r>
              <w:rPr>
                <w:spacing w:val="-16"/>
                <w:sz w:val="20"/>
              </w:rPr>
              <w:t xml:space="preserve"> </w:t>
            </w:r>
            <w:r>
              <w:rPr>
                <w:sz w:val="20"/>
              </w:rPr>
              <w:t>conducting relationships</w:t>
            </w:r>
            <w:r>
              <w:rPr>
                <w:spacing w:val="-2"/>
                <w:sz w:val="20"/>
              </w:rPr>
              <w:t xml:space="preserve"> </w:t>
            </w:r>
            <w:r>
              <w:rPr>
                <w:sz w:val="20"/>
              </w:rPr>
              <w:t>online</w:t>
            </w:r>
          </w:p>
          <w:p w14:paraId="73AE9DF8" w14:textId="77777777" w:rsidR="00D00A35" w:rsidRDefault="00D00A35">
            <w:pPr>
              <w:pStyle w:val="TableParagraph"/>
              <w:numPr>
                <w:ilvl w:val="0"/>
                <w:numId w:val="13"/>
              </w:numPr>
              <w:tabs>
                <w:tab w:val="left" w:pos="652"/>
                <w:tab w:val="left" w:pos="653"/>
              </w:tabs>
              <w:spacing w:before="71" w:line="280" w:lineRule="auto"/>
              <w:ind w:left="653" w:right="345" w:hanging="511"/>
              <w:rPr>
                <w:sz w:val="20"/>
              </w:rPr>
            </w:pPr>
            <w:r>
              <w:rPr>
                <w:sz w:val="20"/>
              </w:rPr>
              <w:t>how</w:t>
            </w:r>
            <w:r>
              <w:rPr>
                <w:spacing w:val="-8"/>
                <w:sz w:val="20"/>
              </w:rPr>
              <w:t xml:space="preserve"> </w:t>
            </w:r>
            <w:r>
              <w:rPr>
                <w:sz w:val="20"/>
              </w:rPr>
              <w:t>to</w:t>
            </w:r>
            <w:r>
              <w:rPr>
                <w:spacing w:val="-3"/>
                <w:sz w:val="20"/>
              </w:rPr>
              <w:t xml:space="preserve"> </w:t>
            </w:r>
            <w:r>
              <w:rPr>
                <w:sz w:val="20"/>
              </w:rPr>
              <w:t>manage</w:t>
            </w:r>
            <w:r>
              <w:rPr>
                <w:spacing w:val="-3"/>
                <w:sz w:val="20"/>
              </w:rPr>
              <w:t xml:space="preserve"> </w:t>
            </w:r>
            <w:r>
              <w:rPr>
                <w:sz w:val="20"/>
              </w:rPr>
              <w:t>the</w:t>
            </w:r>
            <w:r>
              <w:rPr>
                <w:spacing w:val="-4"/>
                <w:sz w:val="20"/>
              </w:rPr>
              <w:t xml:space="preserve"> </w:t>
            </w:r>
            <w:r>
              <w:rPr>
                <w:sz w:val="20"/>
              </w:rPr>
              <w:t>impact</w:t>
            </w:r>
            <w:r>
              <w:rPr>
                <w:spacing w:val="-3"/>
                <w:sz w:val="20"/>
              </w:rPr>
              <w:t xml:space="preserve"> </w:t>
            </w:r>
            <w:r>
              <w:rPr>
                <w:sz w:val="20"/>
              </w:rPr>
              <w:t>of</w:t>
            </w:r>
            <w:r>
              <w:rPr>
                <w:spacing w:val="-6"/>
                <w:sz w:val="20"/>
              </w:rPr>
              <w:t xml:space="preserve"> </w:t>
            </w:r>
            <w:r>
              <w:rPr>
                <w:sz w:val="20"/>
              </w:rPr>
              <w:t>the</w:t>
            </w:r>
            <w:r>
              <w:rPr>
                <w:spacing w:val="-4"/>
                <w:sz w:val="20"/>
              </w:rPr>
              <w:t xml:space="preserve"> </w:t>
            </w:r>
            <w:r>
              <w:rPr>
                <w:sz w:val="20"/>
              </w:rPr>
              <w:t>media</w:t>
            </w:r>
            <w:r>
              <w:rPr>
                <w:spacing w:val="-3"/>
                <w:sz w:val="20"/>
              </w:rPr>
              <w:t xml:space="preserve"> </w:t>
            </w:r>
            <w:r>
              <w:rPr>
                <w:sz w:val="20"/>
              </w:rPr>
              <w:t>and</w:t>
            </w:r>
            <w:r>
              <w:rPr>
                <w:spacing w:val="-3"/>
                <w:sz w:val="20"/>
              </w:rPr>
              <w:t xml:space="preserve"> </w:t>
            </w:r>
            <w:r>
              <w:rPr>
                <w:sz w:val="20"/>
              </w:rPr>
              <w:t>pornography</w:t>
            </w:r>
            <w:r>
              <w:rPr>
                <w:spacing w:val="-7"/>
                <w:sz w:val="20"/>
              </w:rPr>
              <w:t xml:space="preserve"> </w:t>
            </w:r>
            <w:r>
              <w:rPr>
                <w:sz w:val="20"/>
              </w:rPr>
              <w:t>on sexual attitudes, expectations and</w:t>
            </w:r>
            <w:r>
              <w:rPr>
                <w:spacing w:val="-7"/>
                <w:sz w:val="20"/>
              </w:rPr>
              <w:t xml:space="preserve"> </w:t>
            </w:r>
            <w:r>
              <w:rPr>
                <w:sz w:val="20"/>
              </w:rPr>
              <w:t>behaviours</w:t>
            </w:r>
          </w:p>
        </w:tc>
      </w:tr>
      <w:tr w:rsidR="00D00A35" w14:paraId="4B63D1DF" w14:textId="77777777" w:rsidTr="00D00A35">
        <w:trPr>
          <w:trHeight w:val="615"/>
        </w:trPr>
        <w:tc>
          <w:tcPr>
            <w:tcW w:w="1639" w:type="dxa"/>
            <w:tcBorders>
              <w:top w:val="nil"/>
              <w:bottom w:val="nil"/>
            </w:tcBorders>
          </w:tcPr>
          <w:p w14:paraId="69D4486B" w14:textId="77777777" w:rsidR="00D00A35" w:rsidRDefault="00D00A35">
            <w:pPr>
              <w:pStyle w:val="TableParagraph"/>
              <w:spacing w:before="75"/>
              <w:ind w:left="113"/>
              <w:rPr>
                <w:rFonts w:ascii="Lato"/>
                <w:sz w:val="20"/>
              </w:rPr>
            </w:pPr>
            <w:r>
              <w:rPr>
                <w:rFonts w:ascii="Lato"/>
                <w:sz w:val="20"/>
              </w:rPr>
              <w:t>Relationships</w:t>
            </w:r>
          </w:p>
        </w:tc>
        <w:tc>
          <w:tcPr>
            <w:tcW w:w="3798" w:type="dxa"/>
            <w:tcBorders>
              <w:top w:val="nil"/>
              <w:bottom w:val="nil"/>
            </w:tcBorders>
            <w:shd w:val="clear" w:color="auto" w:fill="F4D4C4"/>
          </w:tcPr>
          <w:p w14:paraId="0FEB12F5" w14:textId="77777777" w:rsidR="00D00A35" w:rsidRDefault="00D00A35">
            <w:pPr>
              <w:pStyle w:val="TableParagraph"/>
              <w:spacing w:before="40"/>
              <w:ind w:left="85"/>
              <w:rPr>
                <w:rFonts w:ascii="Lato"/>
                <w:sz w:val="20"/>
              </w:rPr>
            </w:pPr>
            <w:r>
              <w:rPr>
                <w:rFonts w:ascii="Lato"/>
                <w:sz w:val="20"/>
              </w:rPr>
              <w:t>Relationships and sex expectations,</w:t>
            </w:r>
          </w:p>
          <w:p w14:paraId="4842EB90" w14:textId="77777777" w:rsidR="00D00A35" w:rsidRDefault="00D00A35">
            <w:pPr>
              <w:pStyle w:val="TableParagraph"/>
              <w:spacing w:before="80" w:line="235" w:lineRule="exact"/>
              <w:ind w:left="85"/>
              <w:rPr>
                <w:rFonts w:ascii="Lato"/>
                <w:sz w:val="20"/>
              </w:rPr>
            </w:pPr>
            <w:r>
              <w:rPr>
                <w:rFonts w:ascii="Lato"/>
                <w:sz w:val="20"/>
              </w:rPr>
              <w:t>myths, pleasure and challenges, including</w:t>
            </w:r>
          </w:p>
        </w:tc>
        <w:tc>
          <w:tcPr>
            <w:tcW w:w="10687" w:type="dxa"/>
            <w:vMerge/>
            <w:tcBorders>
              <w:top w:val="nil"/>
            </w:tcBorders>
          </w:tcPr>
          <w:p w14:paraId="4A53D3BF" w14:textId="77777777" w:rsidR="00D00A35" w:rsidRDefault="00D00A35">
            <w:pPr>
              <w:rPr>
                <w:sz w:val="2"/>
                <w:szCs w:val="2"/>
              </w:rPr>
            </w:pPr>
          </w:p>
        </w:tc>
      </w:tr>
      <w:tr w:rsidR="00D00A35" w14:paraId="6F027BE9" w14:textId="77777777" w:rsidTr="00D00A35">
        <w:trPr>
          <w:trHeight w:val="396"/>
        </w:trPr>
        <w:tc>
          <w:tcPr>
            <w:tcW w:w="1639" w:type="dxa"/>
            <w:tcBorders>
              <w:top w:val="nil"/>
              <w:bottom w:val="nil"/>
            </w:tcBorders>
          </w:tcPr>
          <w:p w14:paraId="4F774734" w14:textId="77777777" w:rsidR="00D00A35" w:rsidRDefault="00D00A35" w:rsidP="00D00A35">
            <w:pPr>
              <w:pStyle w:val="TableParagraph"/>
              <w:rPr>
                <w:rFonts w:ascii="Times New Roman"/>
                <w:sz w:val="20"/>
              </w:rPr>
            </w:pPr>
          </w:p>
        </w:tc>
        <w:tc>
          <w:tcPr>
            <w:tcW w:w="3798" w:type="dxa"/>
            <w:tcBorders>
              <w:top w:val="nil"/>
              <w:bottom w:val="nil"/>
            </w:tcBorders>
            <w:shd w:val="clear" w:color="auto" w:fill="F4D4C4"/>
          </w:tcPr>
          <w:p w14:paraId="2DF38503" w14:textId="28C514AB" w:rsidR="00D00A35" w:rsidRDefault="00D00A35" w:rsidP="00D00A35">
            <w:pPr>
              <w:pStyle w:val="TableParagraph"/>
              <w:spacing w:before="55"/>
              <w:ind w:left="85"/>
              <w:rPr>
                <w:rFonts w:ascii="Lato"/>
                <w:sz w:val="20"/>
              </w:rPr>
            </w:pPr>
            <w:r>
              <w:rPr>
                <w:rFonts w:ascii="Lato"/>
                <w:b/>
                <w:sz w:val="20"/>
              </w:rPr>
              <w:t>Families</w:t>
            </w:r>
          </w:p>
        </w:tc>
        <w:tc>
          <w:tcPr>
            <w:tcW w:w="10687" w:type="dxa"/>
            <w:vMerge/>
            <w:tcBorders>
              <w:top w:val="nil"/>
            </w:tcBorders>
          </w:tcPr>
          <w:p w14:paraId="724285E0" w14:textId="77777777" w:rsidR="00D00A35" w:rsidRDefault="00D00A35" w:rsidP="00D00A35">
            <w:pPr>
              <w:rPr>
                <w:sz w:val="2"/>
                <w:szCs w:val="2"/>
              </w:rPr>
            </w:pPr>
          </w:p>
        </w:tc>
      </w:tr>
      <w:tr w:rsidR="00A76AC4" w14:paraId="10CF2A19" w14:textId="77777777" w:rsidTr="00D00A35">
        <w:trPr>
          <w:trHeight w:val="1169"/>
        </w:trPr>
        <w:tc>
          <w:tcPr>
            <w:tcW w:w="1639" w:type="dxa"/>
            <w:tcBorders>
              <w:top w:val="nil"/>
            </w:tcBorders>
          </w:tcPr>
          <w:p w14:paraId="4D58901B" w14:textId="77777777" w:rsidR="00A76AC4" w:rsidRDefault="00A76AC4" w:rsidP="00A76AC4">
            <w:pPr>
              <w:pStyle w:val="TableParagraph"/>
              <w:rPr>
                <w:rFonts w:ascii="Times New Roman"/>
                <w:sz w:val="20"/>
              </w:rPr>
            </w:pPr>
          </w:p>
        </w:tc>
        <w:tc>
          <w:tcPr>
            <w:tcW w:w="3798" w:type="dxa"/>
            <w:tcBorders>
              <w:top w:val="nil"/>
            </w:tcBorders>
            <w:shd w:val="clear" w:color="auto" w:fill="F4D4C4"/>
          </w:tcPr>
          <w:p w14:paraId="63CCB8C6" w14:textId="77777777" w:rsidR="00A76AC4" w:rsidRDefault="00A76AC4" w:rsidP="00A76AC4">
            <w:pPr>
              <w:pStyle w:val="TableParagraph"/>
              <w:spacing w:before="9"/>
              <w:ind w:left="84"/>
              <w:rPr>
                <w:rFonts w:ascii="Lato"/>
                <w:sz w:val="20"/>
              </w:rPr>
            </w:pPr>
            <w:r>
              <w:rPr>
                <w:rFonts w:ascii="Lato"/>
                <w:sz w:val="20"/>
              </w:rPr>
              <w:t>responsibilities, pregnancy, marriage</w:t>
            </w:r>
          </w:p>
          <w:p w14:paraId="599D3C64" w14:textId="64F7479C" w:rsidR="00A76AC4" w:rsidRDefault="00A76AC4" w:rsidP="00A76AC4">
            <w:pPr>
              <w:pStyle w:val="TableParagraph"/>
              <w:rPr>
                <w:rFonts w:ascii="Times New Roman"/>
                <w:sz w:val="20"/>
              </w:rPr>
            </w:pPr>
            <w:r>
              <w:rPr>
                <w:rFonts w:ascii="Lato"/>
                <w:sz w:val="20"/>
              </w:rPr>
              <w:t>and forced marriage and changing relationships</w:t>
            </w:r>
          </w:p>
        </w:tc>
        <w:tc>
          <w:tcPr>
            <w:tcW w:w="10687" w:type="dxa"/>
            <w:vMerge/>
            <w:tcBorders>
              <w:top w:val="nil"/>
            </w:tcBorders>
          </w:tcPr>
          <w:p w14:paraId="0022A757" w14:textId="77777777" w:rsidR="00A76AC4" w:rsidRDefault="00A76AC4" w:rsidP="00A76AC4">
            <w:pPr>
              <w:rPr>
                <w:sz w:val="2"/>
                <w:szCs w:val="2"/>
              </w:rPr>
            </w:pPr>
          </w:p>
        </w:tc>
      </w:tr>
    </w:tbl>
    <w:p w14:paraId="768EAAD0" w14:textId="77777777" w:rsidR="00C13451" w:rsidRDefault="00C13451">
      <w:pPr>
        <w:rPr>
          <w:sz w:val="20"/>
        </w:rPr>
        <w:sectPr w:rsidR="00C13451">
          <w:pgSz w:w="16840" w:h="11910" w:orient="landscape"/>
          <w:pgMar w:top="22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710"/>
        <w:gridCol w:w="3747"/>
        <w:gridCol w:w="10808"/>
      </w:tblGrid>
      <w:tr w:rsidR="00D00A35" w14:paraId="20F998EC" w14:textId="77777777" w:rsidTr="00D00A35">
        <w:trPr>
          <w:trHeight w:val="1969"/>
        </w:trPr>
        <w:tc>
          <w:tcPr>
            <w:tcW w:w="1710" w:type="dxa"/>
          </w:tcPr>
          <w:p w14:paraId="5A3BF46F" w14:textId="77777777" w:rsidR="00D00A35" w:rsidRDefault="00D00A35">
            <w:pPr>
              <w:pStyle w:val="TableParagraph"/>
              <w:rPr>
                <w:rFonts w:ascii="Times New Roman"/>
                <w:sz w:val="20"/>
              </w:rPr>
            </w:pPr>
          </w:p>
        </w:tc>
        <w:tc>
          <w:tcPr>
            <w:tcW w:w="3747" w:type="dxa"/>
            <w:shd w:val="clear" w:color="auto" w:fill="F4D4C4"/>
          </w:tcPr>
          <w:p w14:paraId="2AB50FDE" w14:textId="3639BC83" w:rsidR="00D00A35" w:rsidRDefault="00D00A35" w:rsidP="00D00A35">
            <w:pPr>
              <w:pStyle w:val="TableParagraph"/>
              <w:spacing w:before="34" w:line="319" w:lineRule="auto"/>
              <w:ind w:right="9"/>
              <w:rPr>
                <w:rFonts w:ascii="Lato"/>
                <w:sz w:val="20"/>
              </w:rPr>
            </w:pPr>
            <w:r>
              <w:rPr>
                <w:rFonts w:ascii="Lato"/>
                <w:sz w:val="20"/>
              </w:rPr>
              <w:t xml:space="preserve">PoS refs: R1, R2, R3, R6, R7, R8, R14, R15, R18, R19, R22, R28, R29, R30, R31, </w:t>
            </w:r>
          </w:p>
          <w:p w14:paraId="6001ACE7" w14:textId="77777777" w:rsidR="00D00A35" w:rsidRDefault="00D00A35" w:rsidP="00D00A35">
            <w:pPr>
              <w:pStyle w:val="TableParagraph"/>
              <w:spacing w:before="34" w:line="319" w:lineRule="auto"/>
              <w:ind w:right="9"/>
              <w:rPr>
                <w:rFonts w:ascii="Lato"/>
                <w:sz w:val="20"/>
              </w:rPr>
            </w:pPr>
          </w:p>
          <w:p w14:paraId="5D6B1C60" w14:textId="77777777" w:rsidR="00D00A35" w:rsidRDefault="00D00A35" w:rsidP="00D00A35">
            <w:pPr>
              <w:pStyle w:val="TableParagraph"/>
              <w:spacing w:before="34" w:line="319" w:lineRule="auto"/>
              <w:ind w:right="9"/>
              <w:rPr>
                <w:rFonts w:ascii="Lato"/>
                <w:sz w:val="20"/>
              </w:rPr>
            </w:pPr>
          </w:p>
          <w:p w14:paraId="38E95613" w14:textId="77777777" w:rsidR="00D00A35" w:rsidRDefault="00D00A35" w:rsidP="00D00A35">
            <w:pPr>
              <w:pStyle w:val="TableParagraph"/>
              <w:spacing w:before="34" w:line="319" w:lineRule="auto"/>
              <w:ind w:right="9"/>
              <w:rPr>
                <w:rFonts w:ascii="Lato"/>
                <w:sz w:val="20"/>
              </w:rPr>
            </w:pPr>
          </w:p>
          <w:p w14:paraId="54AA866F" w14:textId="77777777" w:rsidR="00D00A35" w:rsidRDefault="00D00A35" w:rsidP="00D00A35">
            <w:pPr>
              <w:pStyle w:val="TableParagraph"/>
              <w:spacing w:before="34" w:line="319" w:lineRule="auto"/>
              <w:ind w:right="9"/>
              <w:rPr>
                <w:rFonts w:ascii="Lato"/>
                <w:sz w:val="20"/>
              </w:rPr>
            </w:pPr>
          </w:p>
          <w:p w14:paraId="2DC601A6" w14:textId="77777777" w:rsidR="00D00A35" w:rsidRDefault="00D00A35" w:rsidP="00D00A35">
            <w:pPr>
              <w:pStyle w:val="TableParagraph"/>
              <w:spacing w:before="34" w:line="319" w:lineRule="auto"/>
              <w:ind w:right="9"/>
              <w:rPr>
                <w:rFonts w:ascii="Lato"/>
                <w:sz w:val="20"/>
              </w:rPr>
            </w:pPr>
          </w:p>
          <w:p w14:paraId="491D1E5D" w14:textId="2CF42897" w:rsidR="00D00A35" w:rsidRDefault="00D00A35" w:rsidP="00D00A35">
            <w:pPr>
              <w:pStyle w:val="TableParagraph"/>
              <w:spacing w:before="34" w:line="319" w:lineRule="auto"/>
              <w:ind w:right="9"/>
              <w:rPr>
                <w:rFonts w:ascii="Lato"/>
                <w:sz w:val="20"/>
              </w:rPr>
            </w:pPr>
          </w:p>
        </w:tc>
        <w:tc>
          <w:tcPr>
            <w:tcW w:w="10808" w:type="dxa"/>
          </w:tcPr>
          <w:p w14:paraId="7D22C008" w14:textId="77777777" w:rsidR="00D00A35" w:rsidRDefault="00D00A35" w:rsidP="00100513">
            <w:pPr>
              <w:pStyle w:val="TableParagraph"/>
              <w:numPr>
                <w:ilvl w:val="0"/>
                <w:numId w:val="12"/>
              </w:numPr>
              <w:tabs>
                <w:tab w:val="left" w:pos="650"/>
                <w:tab w:val="left" w:pos="652"/>
              </w:tabs>
              <w:spacing w:before="34" w:line="240" w:lineRule="exact"/>
              <w:ind w:right="314" w:hanging="511"/>
              <w:rPr>
                <w:sz w:val="20"/>
              </w:rPr>
            </w:pPr>
            <w:r>
              <w:rPr>
                <w:sz w:val="20"/>
              </w:rPr>
              <w:t>about the ethical and legal implications in relation to</w:t>
            </w:r>
            <w:r>
              <w:rPr>
                <w:spacing w:val="-39"/>
                <w:sz w:val="20"/>
              </w:rPr>
              <w:t xml:space="preserve"> </w:t>
            </w:r>
            <w:r>
              <w:rPr>
                <w:sz w:val="20"/>
              </w:rPr>
              <w:t>consent, including manipulation, coercion, and capacity to</w:t>
            </w:r>
            <w:r>
              <w:rPr>
                <w:spacing w:val="-26"/>
                <w:sz w:val="20"/>
              </w:rPr>
              <w:t xml:space="preserve"> </w:t>
            </w:r>
            <w:r>
              <w:rPr>
                <w:sz w:val="20"/>
              </w:rPr>
              <w:t>consent</w:t>
            </w:r>
          </w:p>
          <w:p w14:paraId="392DE27A" w14:textId="77777777" w:rsidR="00D00A35" w:rsidRDefault="00D00A35" w:rsidP="00100513">
            <w:pPr>
              <w:pStyle w:val="TableParagraph"/>
              <w:numPr>
                <w:ilvl w:val="0"/>
                <w:numId w:val="12"/>
              </w:numPr>
              <w:tabs>
                <w:tab w:val="left" w:pos="651"/>
                <w:tab w:val="left" w:pos="652"/>
              </w:tabs>
              <w:spacing w:before="69" w:line="240" w:lineRule="exact"/>
              <w:ind w:right="571" w:hanging="511"/>
              <w:rPr>
                <w:sz w:val="20"/>
              </w:rPr>
            </w:pPr>
            <w:r>
              <w:rPr>
                <w:sz w:val="20"/>
              </w:rPr>
              <w:t xml:space="preserve">how to recognise and respond to </w:t>
            </w:r>
            <w:r>
              <w:rPr>
                <w:spacing w:val="-2"/>
                <w:sz w:val="20"/>
              </w:rPr>
              <w:t xml:space="preserve">pressure, </w:t>
            </w:r>
            <w:r>
              <w:rPr>
                <w:sz w:val="20"/>
              </w:rPr>
              <w:t>coercion and exploitation, including reporting and accessing</w:t>
            </w:r>
            <w:r>
              <w:rPr>
                <w:spacing w:val="-38"/>
                <w:sz w:val="20"/>
              </w:rPr>
              <w:t xml:space="preserve"> </w:t>
            </w:r>
            <w:r>
              <w:rPr>
                <w:sz w:val="20"/>
              </w:rPr>
              <w:t>appropriate support</w:t>
            </w:r>
          </w:p>
          <w:p w14:paraId="305627A1" w14:textId="77777777" w:rsidR="00D00A35" w:rsidRDefault="00D00A35" w:rsidP="00100513">
            <w:pPr>
              <w:pStyle w:val="TableParagraph"/>
              <w:numPr>
                <w:ilvl w:val="0"/>
                <w:numId w:val="12"/>
              </w:numPr>
              <w:tabs>
                <w:tab w:val="left" w:pos="651"/>
                <w:tab w:val="left" w:pos="652"/>
              </w:tabs>
              <w:spacing w:before="69" w:line="240" w:lineRule="exact"/>
              <w:ind w:left="651"/>
              <w:rPr>
                <w:sz w:val="20"/>
              </w:rPr>
            </w:pPr>
            <w:r>
              <w:rPr>
                <w:sz w:val="20"/>
              </w:rPr>
              <w:t>how to recognise and challenge victim</w:t>
            </w:r>
            <w:r>
              <w:rPr>
                <w:spacing w:val="-19"/>
                <w:sz w:val="20"/>
              </w:rPr>
              <w:t xml:space="preserve"> </w:t>
            </w:r>
            <w:r>
              <w:rPr>
                <w:sz w:val="20"/>
              </w:rPr>
              <w:t>blaming</w:t>
            </w:r>
          </w:p>
          <w:p w14:paraId="6FBA75E6" w14:textId="77777777" w:rsidR="00D00A35" w:rsidRDefault="00D00A35" w:rsidP="00100513">
            <w:pPr>
              <w:pStyle w:val="TableParagraph"/>
              <w:numPr>
                <w:ilvl w:val="0"/>
                <w:numId w:val="12"/>
              </w:numPr>
              <w:tabs>
                <w:tab w:val="left" w:pos="651"/>
                <w:tab w:val="left" w:pos="652"/>
              </w:tabs>
              <w:spacing w:before="102" w:line="240" w:lineRule="exact"/>
              <w:ind w:left="651"/>
              <w:rPr>
                <w:sz w:val="20"/>
              </w:rPr>
            </w:pPr>
            <w:r>
              <w:rPr>
                <w:sz w:val="20"/>
              </w:rPr>
              <w:t>about asexuality, abstinence and</w:t>
            </w:r>
            <w:r>
              <w:rPr>
                <w:spacing w:val="-6"/>
                <w:sz w:val="20"/>
              </w:rPr>
              <w:t xml:space="preserve"> </w:t>
            </w:r>
            <w:r>
              <w:rPr>
                <w:sz w:val="20"/>
              </w:rPr>
              <w:t>celibacy</w:t>
            </w:r>
          </w:p>
          <w:p w14:paraId="31637879" w14:textId="77777777" w:rsidR="00D00A35" w:rsidRDefault="00D00A35" w:rsidP="00D00A35">
            <w:pPr>
              <w:pStyle w:val="TableParagraph"/>
              <w:tabs>
                <w:tab w:val="left" w:pos="651"/>
                <w:tab w:val="left" w:pos="652"/>
              </w:tabs>
              <w:spacing w:before="102" w:line="240" w:lineRule="exact"/>
              <w:rPr>
                <w:sz w:val="20"/>
              </w:rPr>
            </w:pPr>
          </w:p>
          <w:p w14:paraId="50118123" w14:textId="77777777" w:rsidR="00D00A35" w:rsidRDefault="00D00A35" w:rsidP="00D00A35">
            <w:pPr>
              <w:pStyle w:val="TableParagraph"/>
              <w:numPr>
                <w:ilvl w:val="0"/>
                <w:numId w:val="1"/>
              </w:numPr>
              <w:tabs>
                <w:tab w:val="left" w:pos="650"/>
                <w:tab w:val="left" w:pos="651"/>
              </w:tabs>
              <w:spacing w:before="36"/>
              <w:ind w:left="650"/>
              <w:rPr>
                <w:sz w:val="20"/>
              </w:rPr>
            </w:pPr>
            <w:r>
              <w:rPr>
                <w:sz w:val="20"/>
              </w:rPr>
              <w:t>about</w:t>
            </w:r>
            <w:r>
              <w:rPr>
                <w:spacing w:val="-5"/>
                <w:sz w:val="20"/>
              </w:rPr>
              <w:t xml:space="preserve"> </w:t>
            </w:r>
            <w:r>
              <w:rPr>
                <w:sz w:val="20"/>
              </w:rPr>
              <w:t>different</w:t>
            </w:r>
            <w:r>
              <w:rPr>
                <w:spacing w:val="-5"/>
                <w:sz w:val="20"/>
              </w:rPr>
              <w:t xml:space="preserve"> </w:t>
            </w:r>
            <w:r>
              <w:rPr>
                <w:sz w:val="20"/>
              </w:rPr>
              <w:t>types</w:t>
            </w:r>
            <w:r>
              <w:rPr>
                <w:spacing w:val="-4"/>
                <w:sz w:val="20"/>
              </w:rPr>
              <w:t xml:space="preserve"> </w:t>
            </w:r>
            <w:r>
              <w:rPr>
                <w:sz w:val="20"/>
              </w:rPr>
              <w:t>of</w:t>
            </w:r>
            <w:r>
              <w:rPr>
                <w:spacing w:val="-8"/>
                <w:sz w:val="20"/>
              </w:rPr>
              <w:t xml:space="preserve"> </w:t>
            </w:r>
            <w:r>
              <w:rPr>
                <w:sz w:val="20"/>
              </w:rPr>
              <w:t>families</w:t>
            </w:r>
            <w:r>
              <w:rPr>
                <w:spacing w:val="-4"/>
                <w:sz w:val="20"/>
              </w:rPr>
              <w:t xml:space="preserve"> </w:t>
            </w:r>
            <w:r>
              <w:rPr>
                <w:sz w:val="20"/>
              </w:rPr>
              <w:t>and</w:t>
            </w:r>
            <w:r>
              <w:rPr>
                <w:spacing w:val="-5"/>
                <w:sz w:val="20"/>
              </w:rPr>
              <w:t xml:space="preserve"> </w:t>
            </w:r>
            <w:r>
              <w:rPr>
                <w:sz w:val="20"/>
              </w:rPr>
              <w:t>changing</w:t>
            </w:r>
            <w:r>
              <w:rPr>
                <w:spacing w:val="-5"/>
                <w:sz w:val="20"/>
              </w:rPr>
              <w:t xml:space="preserve"> </w:t>
            </w:r>
            <w:r>
              <w:rPr>
                <w:sz w:val="20"/>
              </w:rPr>
              <w:t>family</w:t>
            </w:r>
            <w:r>
              <w:rPr>
                <w:spacing w:val="-8"/>
                <w:sz w:val="20"/>
              </w:rPr>
              <w:t xml:space="preserve"> </w:t>
            </w:r>
            <w:r>
              <w:rPr>
                <w:sz w:val="20"/>
              </w:rPr>
              <w:t>structures</w:t>
            </w:r>
          </w:p>
          <w:p w14:paraId="4A940AFC" w14:textId="77777777" w:rsidR="00D00A35" w:rsidRDefault="00D00A35" w:rsidP="00D00A35">
            <w:pPr>
              <w:pStyle w:val="TableParagraph"/>
              <w:numPr>
                <w:ilvl w:val="0"/>
                <w:numId w:val="1"/>
              </w:numPr>
              <w:tabs>
                <w:tab w:val="left" w:pos="650"/>
                <w:tab w:val="left" w:pos="651"/>
              </w:tabs>
              <w:spacing w:before="112" w:line="280" w:lineRule="auto"/>
              <w:ind w:right="894" w:hanging="511"/>
              <w:rPr>
                <w:sz w:val="20"/>
              </w:rPr>
            </w:pPr>
            <w:r>
              <w:rPr>
                <w:sz w:val="20"/>
              </w:rPr>
              <w:t>how</w:t>
            </w:r>
            <w:r>
              <w:rPr>
                <w:spacing w:val="-11"/>
                <w:sz w:val="20"/>
              </w:rPr>
              <w:t xml:space="preserve"> </w:t>
            </w:r>
            <w:r>
              <w:rPr>
                <w:sz w:val="20"/>
              </w:rPr>
              <w:t>to</w:t>
            </w:r>
            <w:r>
              <w:rPr>
                <w:spacing w:val="-7"/>
                <w:sz w:val="20"/>
              </w:rPr>
              <w:t xml:space="preserve"> </w:t>
            </w:r>
            <w:r>
              <w:rPr>
                <w:sz w:val="20"/>
              </w:rPr>
              <w:t>evaluate</w:t>
            </w:r>
            <w:r>
              <w:rPr>
                <w:spacing w:val="-7"/>
                <w:sz w:val="20"/>
              </w:rPr>
              <w:t xml:space="preserve"> </w:t>
            </w:r>
            <w:r>
              <w:rPr>
                <w:sz w:val="20"/>
              </w:rPr>
              <w:t>readiness</w:t>
            </w:r>
            <w:r>
              <w:rPr>
                <w:spacing w:val="-8"/>
                <w:sz w:val="20"/>
              </w:rPr>
              <w:t xml:space="preserve"> </w:t>
            </w:r>
            <w:r>
              <w:rPr>
                <w:sz w:val="20"/>
              </w:rPr>
              <w:t>for</w:t>
            </w:r>
            <w:r>
              <w:rPr>
                <w:spacing w:val="-10"/>
                <w:sz w:val="20"/>
              </w:rPr>
              <w:t xml:space="preserve"> </w:t>
            </w:r>
            <w:r>
              <w:rPr>
                <w:sz w:val="20"/>
              </w:rPr>
              <w:t>parenthood</w:t>
            </w:r>
            <w:r>
              <w:rPr>
                <w:spacing w:val="-7"/>
                <w:sz w:val="20"/>
              </w:rPr>
              <w:t xml:space="preserve"> </w:t>
            </w:r>
            <w:r>
              <w:rPr>
                <w:sz w:val="20"/>
              </w:rPr>
              <w:t>and</w:t>
            </w:r>
            <w:r>
              <w:rPr>
                <w:spacing w:val="-7"/>
                <w:sz w:val="20"/>
              </w:rPr>
              <w:t xml:space="preserve"> </w:t>
            </w:r>
            <w:r>
              <w:rPr>
                <w:sz w:val="20"/>
              </w:rPr>
              <w:t>positive parenting</w:t>
            </w:r>
            <w:r>
              <w:rPr>
                <w:spacing w:val="-2"/>
                <w:sz w:val="20"/>
              </w:rPr>
              <w:t xml:space="preserve"> </w:t>
            </w:r>
            <w:r>
              <w:rPr>
                <w:sz w:val="20"/>
              </w:rPr>
              <w:t>qualities</w:t>
            </w:r>
          </w:p>
          <w:p w14:paraId="2C763546" w14:textId="77777777" w:rsidR="00D00A35" w:rsidRDefault="00D00A35" w:rsidP="00D00A35">
            <w:pPr>
              <w:pStyle w:val="TableParagraph"/>
              <w:numPr>
                <w:ilvl w:val="0"/>
                <w:numId w:val="1"/>
              </w:numPr>
              <w:tabs>
                <w:tab w:val="left" w:pos="651"/>
                <w:tab w:val="left" w:pos="652"/>
              </w:tabs>
              <w:spacing w:before="70"/>
              <w:ind w:hanging="511"/>
              <w:rPr>
                <w:sz w:val="20"/>
              </w:rPr>
            </w:pPr>
            <w:r>
              <w:rPr>
                <w:sz w:val="20"/>
              </w:rPr>
              <w:t>about fertility, including how it varies and</w:t>
            </w:r>
            <w:r>
              <w:rPr>
                <w:spacing w:val="-23"/>
                <w:sz w:val="20"/>
              </w:rPr>
              <w:t xml:space="preserve"> </w:t>
            </w:r>
            <w:r>
              <w:rPr>
                <w:sz w:val="20"/>
              </w:rPr>
              <w:t>changes</w:t>
            </w:r>
          </w:p>
          <w:p w14:paraId="4DE67C18" w14:textId="77777777" w:rsidR="00D00A35" w:rsidRDefault="00D00A35" w:rsidP="00D00A35">
            <w:pPr>
              <w:pStyle w:val="TableParagraph"/>
              <w:numPr>
                <w:ilvl w:val="0"/>
                <w:numId w:val="1"/>
              </w:numPr>
              <w:tabs>
                <w:tab w:val="left" w:pos="651"/>
                <w:tab w:val="left" w:pos="652"/>
              </w:tabs>
              <w:spacing w:before="112"/>
              <w:ind w:hanging="511"/>
              <w:rPr>
                <w:sz w:val="20"/>
              </w:rPr>
            </w:pPr>
            <w:r>
              <w:rPr>
                <w:sz w:val="20"/>
              </w:rPr>
              <w:t xml:space="preserve">about </w:t>
            </w:r>
            <w:r>
              <w:rPr>
                <w:spacing w:val="-3"/>
                <w:sz w:val="20"/>
              </w:rPr>
              <w:t xml:space="preserve">pregnancy, </w:t>
            </w:r>
            <w:r>
              <w:rPr>
                <w:sz w:val="20"/>
              </w:rPr>
              <w:t>birth and</w:t>
            </w:r>
            <w:r>
              <w:rPr>
                <w:spacing w:val="-1"/>
                <w:sz w:val="20"/>
              </w:rPr>
              <w:t xml:space="preserve"> </w:t>
            </w:r>
            <w:r>
              <w:rPr>
                <w:sz w:val="20"/>
              </w:rPr>
              <w:t>miscarriage</w:t>
            </w:r>
          </w:p>
          <w:p w14:paraId="1E33915E" w14:textId="77777777" w:rsidR="00D00A35" w:rsidRDefault="00D00A35" w:rsidP="00D00A35">
            <w:pPr>
              <w:pStyle w:val="TableParagraph"/>
              <w:numPr>
                <w:ilvl w:val="0"/>
                <w:numId w:val="1"/>
              </w:numPr>
              <w:tabs>
                <w:tab w:val="left" w:pos="651"/>
                <w:tab w:val="left" w:pos="652"/>
              </w:tabs>
              <w:spacing w:before="112"/>
              <w:ind w:hanging="511"/>
              <w:rPr>
                <w:sz w:val="20"/>
              </w:rPr>
            </w:pPr>
            <w:r>
              <w:rPr>
                <w:sz w:val="20"/>
              </w:rPr>
              <w:t>about unplanned pregnancy options, including</w:t>
            </w:r>
            <w:r>
              <w:rPr>
                <w:spacing w:val="-16"/>
                <w:sz w:val="20"/>
              </w:rPr>
              <w:t xml:space="preserve"> </w:t>
            </w:r>
            <w:r>
              <w:rPr>
                <w:sz w:val="20"/>
              </w:rPr>
              <w:t>abortion</w:t>
            </w:r>
          </w:p>
          <w:p w14:paraId="3B5C8529" w14:textId="77777777" w:rsidR="00D00A35" w:rsidRDefault="00D00A35" w:rsidP="00D00A35">
            <w:pPr>
              <w:pStyle w:val="TableParagraph"/>
              <w:numPr>
                <w:ilvl w:val="0"/>
                <w:numId w:val="1"/>
              </w:numPr>
              <w:tabs>
                <w:tab w:val="left" w:pos="651"/>
                <w:tab w:val="left" w:pos="652"/>
              </w:tabs>
              <w:spacing w:before="112"/>
              <w:ind w:hanging="511"/>
              <w:rPr>
                <w:sz w:val="20"/>
              </w:rPr>
            </w:pPr>
            <w:r>
              <w:rPr>
                <w:sz w:val="20"/>
              </w:rPr>
              <w:t>about adoption and</w:t>
            </w:r>
            <w:r>
              <w:rPr>
                <w:spacing w:val="-4"/>
                <w:sz w:val="20"/>
              </w:rPr>
              <w:t xml:space="preserve"> </w:t>
            </w:r>
            <w:r>
              <w:rPr>
                <w:sz w:val="20"/>
              </w:rPr>
              <w:t>fostering</w:t>
            </w:r>
          </w:p>
          <w:p w14:paraId="676D50B5" w14:textId="77777777" w:rsidR="00D00A35" w:rsidRDefault="00D00A35" w:rsidP="00D00A35">
            <w:pPr>
              <w:pStyle w:val="TableParagraph"/>
              <w:numPr>
                <w:ilvl w:val="0"/>
                <w:numId w:val="1"/>
              </w:numPr>
              <w:tabs>
                <w:tab w:val="left" w:pos="651"/>
                <w:tab w:val="left" w:pos="652"/>
              </w:tabs>
              <w:spacing w:before="112"/>
              <w:ind w:hanging="511"/>
              <w:rPr>
                <w:sz w:val="20"/>
              </w:rPr>
            </w:pPr>
            <w:r>
              <w:rPr>
                <w:sz w:val="20"/>
              </w:rPr>
              <w:t>how to manage change, loss, grief and</w:t>
            </w:r>
            <w:r>
              <w:rPr>
                <w:spacing w:val="-22"/>
                <w:sz w:val="20"/>
              </w:rPr>
              <w:t xml:space="preserve"> </w:t>
            </w:r>
            <w:r>
              <w:rPr>
                <w:sz w:val="20"/>
              </w:rPr>
              <w:t>bereavement</w:t>
            </w:r>
          </w:p>
          <w:p w14:paraId="743B2600" w14:textId="67BE0F49" w:rsidR="00D00A35" w:rsidRDefault="00D00A35" w:rsidP="00D00A35">
            <w:pPr>
              <w:pStyle w:val="TableParagraph"/>
              <w:tabs>
                <w:tab w:val="left" w:pos="651"/>
                <w:tab w:val="left" w:pos="652"/>
              </w:tabs>
              <w:spacing w:before="102" w:line="240" w:lineRule="exact"/>
              <w:rPr>
                <w:sz w:val="20"/>
              </w:rPr>
            </w:pPr>
            <w:r>
              <w:rPr>
                <w:sz w:val="20"/>
              </w:rPr>
              <w:t xml:space="preserve">about ‘honour based’ violence and </w:t>
            </w:r>
            <w:r>
              <w:rPr>
                <w:spacing w:val="-3"/>
                <w:sz w:val="20"/>
              </w:rPr>
              <w:t xml:space="preserve">forced </w:t>
            </w:r>
            <w:r>
              <w:rPr>
                <w:sz w:val="20"/>
              </w:rPr>
              <w:t>marriage and how</w:t>
            </w:r>
            <w:r>
              <w:rPr>
                <w:spacing w:val="-33"/>
                <w:sz w:val="20"/>
              </w:rPr>
              <w:t xml:space="preserve"> </w:t>
            </w:r>
            <w:r>
              <w:rPr>
                <w:sz w:val="20"/>
              </w:rPr>
              <w:t>to safely access</w:t>
            </w:r>
            <w:r>
              <w:rPr>
                <w:spacing w:val="-7"/>
                <w:sz w:val="20"/>
              </w:rPr>
              <w:t xml:space="preserve"> </w:t>
            </w:r>
            <w:r>
              <w:rPr>
                <w:sz w:val="20"/>
              </w:rPr>
              <w:t>support</w:t>
            </w:r>
          </w:p>
        </w:tc>
      </w:tr>
    </w:tbl>
    <w:p w14:paraId="6946BFFC" w14:textId="77777777" w:rsidR="00C13451" w:rsidRDefault="00C13451">
      <w:pPr>
        <w:rPr>
          <w:rFonts w:ascii="Times New Roman"/>
          <w:sz w:val="20"/>
        </w:rPr>
        <w:sectPr w:rsidR="00C13451">
          <w:pgSz w:w="16840" w:h="11910" w:orient="landscape"/>
          <w:pgMar w:top="160" w:right="160" w:bottom="0" w:left="120" w:header="720" w:footer="720" w:gutter="0"/>
          <w:cols w:space="720"/>
        </w:sectPr>
      </w:pPr>
    </w:p>
    <w:tbl>
      <w:tblPr>
        <w:tblW w:w="16407" w:type="dxa"/>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639"/>
        <w:gridCol w:w="3798"/>
        <w:gridCol w:w="10970"/>
      </w:tblGrid>
      <w:tr w:rsidR="00602FD0" w14:paraId="272EEF44" w14:textId="77777777" w:rsidTr="00602FD0">
        <w:trPr>
          <w:gridAfter w:val="2"/>
          <w:wAfter w:w="14768" w:type="dxa"/>
          <w:trHeight w:val="580"/>
        </w:trPr>
        <w:tc>
          <w:tcPr>
            <w:tcW w:w="1639" w:type="dxa"/>
            <w:tcBorders>
              <w:right w:val="nil"/>
            </w:tcBorders>
          </w:tcPr>
          <w:p w14:paraId="5A4004BB" w14:textId="77777777" w:rsidR="00602FD0" w:rsidRPr="00A04AC5" w:rsidRDefault="00602FD0" w:rsidP="00A04AC5">
            <w:pPr>
              <w:pStyle w:val="TableParagraph"/>
              <w:spacing w:before="94"/>
              <w:ind w:left="159"/>
              <w:rPr>
                <w:rFonts w:ascii="Gill Sans MT" w:hAnsi="Gill Sans MT"/>
                <w:b/>
                <w:sz w:val="34"/>
              </w:rPr>
            </w:pPr>
            <w:r w:rsidRPr="00A04AC5">
              <w:rPr>
                <w:rFonts w:ascii="Gill Sans MT" w:hAnsi="Gill Sans MT"/>
                <w:b/>
                <w:color w:val="95529B"/>
                <w:sz w:val="34"/>
              </w:rPr>
              <w:lastRenderedPageBreak/>
              <w:t>YEAR 11</w:t>
            </w:r>
            <w:r>
              <w:rPr>
                <w:rFonts w:ascii="Gill Sans MT" w:hAnsi="Gill Sans MT"/>
                <w:b/>
                <w:color w:val="95529B"/>
                <w:sz w:val="34"/>
              </w:rPr>
              <w:t xml:space="preserve"> </w:t>
            </w:r>
            <w:r w:rsidRPr="00A04AC5">
              <w:rPr>
                <w:rFonts w:ascii="Gill Sans MT" w:hAnsi="Gill Sans MT"/>
                <w:b/>
                <w:color w:val="95529B"/>
                <w:sz w:val="34"/>
              </w:rPr>
              <w:t xml:space="preserve"> </w:t>
            </w:r>
          </w:p>
        </w:tc>
      </w:tr>
      <w:tr w:rsidR="00602FD0" w14:paraId="125D9778" w14:textId="77777777" w:rsidTr="00602FD0">
        <w:trPr>
          <w:trHeight w:val="964"/>
        </w:trPr>
        <w:tc>
          <w:tcPr>
            <w:tcW w:w="1639" w:type="dxa"/>
          </w:tcPr>
          <w:p w14:paraId="4E9DC14B" w14:textId="77777777" w:rsidR="00602FD0" w:rsidRDefault="00602FD0">
            <w:pPr>
              <w:pStyle w:val="TableParagraph"/>
              <w:spacing w:before="1"/>
              <w:rPr>
                <w:rFonts w:ascii="Glacial Indifference"/>
                <w:sz w:val="29"/>
              </w:rPr>
            </w:pPr>
          </w:p>
          <w:p w14:paraId="150D3FED" w14:textId="77777777" w:rsidR="00602FD0" w:rsidRDefault="00602FD0">
            <w:pPr>
              <w:pStyle w:val="TableParagraph"/>
              <w:ind w:left="314"/>
              <w:rPr>
                <w:rFonts w:ascii="Open Sans Semibold"/>
                <w:b/>
              </w:rPr>
            </w:pPr>
            <w:r>
              <w:rPr>
                <w:rFonts w:ascii="Open Sans Semibold"/>
                <w:b/>
              </w:rPr>
              <w:t>Half term</w:t>
            </w:r>
          </w:p>
        </w:tc>
        <w:tc>
          <w:tcPr>
            <w:tcW w:w="3798" w:type="dxa"/>
          </w:tcPr>
          <w:p w14:paraId="385A2D3B" w14:textId="77777777" w:rsidR="00602FD0" w:rsidRDefault="00602FD0">
            <w:pPr>
              <w:pStyle w:val="TableParagraph"/>
              <w:spacing w:before="1"/>
              <w:rPr>
                <w:rFonts w:ascii="Glacial Indifference"/>
                <w:sz w:val="29"/>
              </w:rPr>
            </w:pPr>
          </w:p>
          <w:p w14:paraId="76860ADE" w14:textId="77777777" w:rsidR="00602FD0" w:rsidRDefault="00602FD0">
            <w:pPr>
              <w:pStyle w:val="TableParagraph"/>
              <w:ind w:left="1595" w:right="1585"/>
              <w:jc w:val="center"/>
              <w:rPr>
                <w:rFonts w:ascii="Open Sans Semibold"/>
                <w:b/>
              </w:rPr>
            </w:pPr>
            <w:r>
              <w:rPr>
                <w:rFonts w:ascii="Open Sans Semibold"/>
                <w:b/>
              </w:rPr>
              <w:t>Topic</w:t>
            </w:r>
          </w:p>
        </w:tc>
        <w:tc>
          <w:tcPr>
            <w:tcW w:w="10970" w:type="dxa"/>
          </w:tcPr>
          <w:p w14:paraId="0F5BF012" w14:textId="77777777" w:rsidR="00602FD0" w:rsidRDefault="00602FD0">
            <w:pPr>
              <w:pStyle w:val="TableParagraph"/>
              <w:spacing w:before="1"/>
              <w:rPr>
                <w:rFonts w:ascii="Glacial Indifference"/>
                <w:sz w:val="29"/>
              </w:rPr>
            </w:pPr>
          </w:p>
          <w:p w14:paraId="55159B1C" w14:textId="77777777" w:rsidR="00602FD0" w:rsidRDefault="00602FD0">
            <w:pPr>
              <w:pStyle w:val="TableParagraph"/>
              <w:ind w:left="1198"/>
              <w:rPr>
                <w:rFonts w:ascii="Open Sans Semibold"/>
                <w:b/>
              </w:rPr>
            </w:pPr>
            <w:r>
              <w:rPr>
                <w:rFonts w:ascii="Open Sans Semibold"/>
                <w:b/>
              </w:rPr>
              <w:t>In this unit of work, students learn...</w:t>
            </w:r>
          </w:p>
        </w:tc>
      </w:tr>
      <w:tr w:rsidR="00602FD0" w14:paraId="128FEB21" w14:textId="77777777" w:rsidTr="00602FD0">
        <w:trPr>
          <w:trHeight w:val="381"/>
        </w:trPr>
        <w:tc>
          <w:tcPr>
            <w:tcW w:w="1639" w:type="dxa"/>
            <w:tcBorders>
              <w:bottom w:val="nil"/>
            </w:tcBorders>
          </w:tcPr>
          <w:p w14:paraId="2B88990F" w14:textId="77777777" w:rsidR="00602FD0" w:rsidRDefault="00602FD0">
            <w:pPr>
              <w:pStyle w:val="TableParagraph"/>
              <w:spacing w:before="41"/>
              <w:ind w:left="113"/>
              <w:rPr>
                <w:rFonts w:ascii="Open Sans Semibold"/>
                <w:b/>
              </w:rPr>
            </w:pPr>
            <w:r>
              <w:rPr>
                <w:rFonts w:ascii="Open Sans Semibold"/>
                <w:b/>
              </w:rPr>
              <w:t>Autumn 1</w:t>
            </w:r>
          </w:p>
        </w:tc>
        <w:tc>
          <w:tcPr>
            <w:tcW w:w="3798" w:type="dxa"/>
            <w:tcBorders>
              <w:bottom w:val="nil"/>
            </w:tcBorders>
            <w:shd w:val="clear" w:color="auto" w:fill="B8D9AF"/>
          </w:tcPr>
          <w:p w14:paraId="32648C59" w14:textId="77777777" w:rsidR="00602FD0" w:rsidRDefault="00602FD0">
            <w:pPr>
              <w:pStyle w:val="TableParagraph"/>
              <w:spacing w:before="43"/>
              <w:ind w:left="85"/>
              <w:rPr>
                <w:rFonts w:ascii="Lato"/>
                <w:b/>
                <w:sz w:val="20"/>
              </w:rPr>
            </w:pPr>
            <w:r>
              <w:rPr>
                <w:rFonts w:ascii="Lato"/>
                <w:b/>
                <w:sz w:val="20"/>
              </w:rPr>
              <w:t>Building for the future</w:t>
            </w:r>
          </w:p>
        </w:tc>
        <w:tc>
          <w:tcPr>
            <w:tcW w:w="10970" w:type="dxa"/>
            <w:vMerge w:val="restart"/>
          </w:tcPr>
          <w:p w14:paraId="5668F923" w14:textId="77777777" w:rsidR="00602FD0" w:rsidRDefault="00602FD0">
            <w:pPr>
              <w:pStyle w:val="TableParagraph"/>
              <w:numPr>
                <w:ilvl w:val="0"/>
                <w:numId w:val="8"/>
              </w:numPr>
              <w:tabs>
                <w:tab w:val="left" w:pos="651"/>
                <w:tab w:val="left" w:pos="652"/>
              </w:tabs>
              <w:spacing w:before="44" w:line="280" w:lineRule="auto"/>
              <w:ind w:right="877" w:hanging="511"/>
              <w:rPr>
                <w:sz w:val="20"/>
              </w:rPr>
            </w:pPr>
            <w:r>
              <w:rPr>
                <w:sz w:val="20"/>
              </w:rPr>
              <w:t>how</w:t>
            </w:r>
            <w:r>
              <w:rPr>
                <w:spacing w:val="-9"/>
                <w:sz w:val="20"/>
              </w:rPr>
              <w:t xml:space="preserve"> </w:t>
            </w:r>
            <w:r>
              <w:rPr>
                <w:sz w:val="20"/>
              </w:rPr>
              <w:t>to</w:t>
            </w:r>
            <w:r>
              <w:rPr>
                <w:spacing w:val="-5"/>
                <w:sz w:val="20"/>
              </w:rPr>
              <w:t xml:space="preserve"> </w:t>
            </w:r>
            <w:r>
              <w:rPr>
                <w:sz w:val="20"/>
              </w:rPr>
              <w:t>manage</w:t>
            </w:r>
            <w:r>
              <w:rPr>
                <w:spacing w:val="-5"/>
                <w:sz w:val="20"/>
              </w:rPr>
              <w:t xml:space="preserve"> </w:t>
            </w:r>
            <w:r>
              <w:rPr>
                <w:sz w:val="20"/>
              </w:rPr>
              <w:t>the</w:t>
            </w:r>
            <w:r>
              <w:rPr>
                <w:spacing w:val="-4"/>
                <w:sz w:val="20"/>
              </w:rPr>
              <w:t xml:space="preserve"> </w:t>
            </w:r>
            <w:r>
              <w:rPr>
                <w:sz w:val="20"/>
              </w:rPr>
              <w:t>judgement</w:t>
            </w:r>
            <w:r>
              <w:rPr>
                <w:spacing w:val="-5"/>
                <w:sz w:val="20"/>
              </w:rPr>
              <w:t xml:space="preserve"> </w:t>
            </w:r>
            <w:r>
              <w:rPr>
                <w:sz w:val="20"/>
              </w:rPr>
              <w:t>of</w:t>
            </w:r>
            <w:r>
              <w:rPr>
                <w:spacing w:val="-8"/>
                <w:sz w:val="20"/>
              </w:rPr>
              <w:t xml:space="preserve"> </w:t>
            </w:r>
            <w:r>
              <w:rPr>
                <w:sz w:val="20"/>
              </w:rPr>
              <w:t>others</w:t>
            </w:r>
            <w:r>
              <w:rPr>
                <w:spacing w:val="-5"/>
                <w:sz w:val="20"/>
              </w:rPr>
              <w:t xml:space="preserve"> </w:t>
            </w:r>
            <w:r>
              <w:rPr>
                <w:sz w:val="20"/>
              </w:rPr>
              <w:t>and</w:t>
            </w:r>
            <w:r>
              <w:rPr>
                <w:spacing w:val="-4"/>
                <w:sz w:val="20"/>
              </w:rPr>
              <w:t xml:space="preserve"> </w:t>
            </w:r>
            <w:r>
              <w:rPr>
                <w:sz w:val="20"/>
              </w:rPr>
              <w:t>challenge stereotyping</w:t>
            </w:r>
          </w:p>
          <w:p w14:paraId="142AA682" w14:textId="77777777" w:rsidR="00602FD0" w:rsidRDefault="00602FD0">
            <w:pPr>
              <w:pStyle w:val="TableParagraph"/>
              <w:numPr>
                <w:ilvl w:val="0"/>
                <w:numId w:val="8"/>
              </w:numPr>
              <w:tabs>
                <w:tab w:val="left" w:pos="651"/>
                <w:tab w:val="left" w:pos="652"/>
              </w:tabs>
              <w:spacing w:before="70"/>
              <w:ind w:left="651"/>
              <w:rPr>
                <w:sz w:val="20"/>
              </w:rPr>
            </w:pPr>
            <w:r>
              <w:rPr>
                <w:sz w:val="20"/>
              </w:rPr>
              <w:t>how to balance ambition and unrealistic</w:t>
            </w:r>
            <w:r>
              <w:rPr>
                <w:spacing w:val="-14"/>
                <w:sz w:val="20"/>
              </w:rPr>
              <w:t xml:space="preserve"> </w:t>
            </w:r>
            <w:r>
              <w:rPr>
                <w:sz w:val="20"/>
              </w:rPr>
              <w:t>expectations</w:t>
            </w:r>
          </w:p>
          <w:p w14:paraId="43428731" w14:textId="77777777" w:rsidR="00602FD0" w:rsidRDefault="00602FD0">
            <w:pPr>
              <w:pStyle w:val="TableParagraph"/>
              <w:numPr>
                <w:ilvl w:val="0"/>
                <w:numId w:val="8"/>
              </w:numPr>
              <w:tabs>
                <w:tab w:val="left" w:pos="651"/>
                <w:tab w:val="left" w:pos="652"/>
              </w:tabs>
              <w:spacing w:before="112"/>
              <w:ind w:left="651"/>
              <w:rPr>
                <w:sz w:val="20"/>
              </w:rPr>
            </w:pPr>
            <w:r>
              <w:rPr>
                <w:sz w:val="20"/>
              </w:rPr>
              <w:t>how</w:t>
            </w:r>
            <w:r>
              <w:rPr>
                <w:spacing w:val="-16"/>
                <w:sz w:val="20"/>
              </w:rPr>
              <w:t xml:space="preserve"> </w:t>
            </w:r>
            <w:r>
              <w:rPr>
                <w:sz w:val="20"/>
              </w:rPr>
              <w:t>to</w:t>
            </w:r>
            <w:r>
              <w:rPr>
                <w:spacing w:val="-13"/>
                <w:sz w:val="20"/>
              </w:rPr>
              <w:t xml:space="preserve"> </w:t>
            </w:r>
            <w:r>
              <w:rPr>
                <w:sz w:val="20"/>
              </w:rPr>
              <w:t>develop</w:t>
            </w:r>
            <w:r>
              <w:rPr>
                <w:spacing w:val="-13"/>
                <w:sz w:val="20"/>
              </w:rPr>
              <w:t xml:space="preserve"> </w:t>
            </w:r>
            <w:r>
              <w:rPr>
                <w:sz w:val="20"/>
              </w:rPr>
              <w:t>self-efficacy,</w:t>
            </w:r>
            <w:r>
              <w:rPr>
                <w:spacing w:val="-12"/>
                <w:sz w:val="20"/>
              </w:rPr>
              <w:t xml:space="preserve"> </w:t>
            </w:r>
            <w:r>
              <w:rPr>
                <w:sz w:val="20"/>
              </w:rPr>
              <w:t>including</w:t>
            </w:r>
            <w:r>
              <w:rPr>
                <w:spacing w:val="-13"/>
                <w:sz w:val="20"/>
              </w:rPr>
              <w:t xml:space="preserve"> </w:t>
            </w:r>
            <w:r>
              <w:rPr>
                <w:sz w:val="20"/>
              </w:rPr>
              <w:t>motivation,</w:t>
            </w:r>
            <w:r>
              <w:rPr>
                <w:spacing w:val="-13"/>
                <w:sz w:val="20"/>
              </w:rPr>
              <w:t xml:space="preserve"> </w:t>
            </w:r>
            <w:r>
              <w:rPr>
                <w:sz w:val="20"/>
              </w:rPr>
              <w:t>perseverance</w:t>
            </w:r>
          </w:p>
          <w:p w14:paraId="6A4944F4" w14:textId="77777777" w:rsidR="00602FD0" w:rsidRDefault="00602FD0">
            <w:pPr>
              <w:pStyle w:val="TableParagraph"/>
              <w:spacing w:before="40"/>
              <w:ind w:left="652"/>
              <w:rPr>
                <w:sz w:val="20"/>
              </w:rPr>
            </w:pPr>
            <w:r>
              <w:rPr>
                <w:sz w:val="20"/>
              </w:rPr>
              <w:t>and</w:t>
            </w:r>
            <w:r>
              <w:rPr>
                <w:spacing w:val="-16"/>
                <w:sz w:val="20"/>
              </w:rPr>
              <w:t xml:space="preserve"> </w:t>
            </w:r>
            <w:r>
              <w:rPr>
                <w:sz w:val="20"/>
              </w:rPr>
              <w:t>resilience</w:t>
            </w:r>
          </w:p>
          <w:p w14:paraId="17E742E6" w14:textId="77777777" w:rsidR="00602FD0" w:rsidRDefault="00602FD0">
            <w:pPr>
              <w:pStyle w:val="TableParagraph"/>
              <w:numPr>
                <w:ilvl w:val="0"/>
                <w:numId w:val="8"/>
              </w:numPr>
              <w:tabs>
                <w:tab w:val="left" w:pos="652"/>
                <w:tab w:val="left" w:pos="653"/>
              </w:tabs>
              <w:spacing w:before="112"/>
              <w:ind w:hanging="511"/>
              <w:rPr>
                <w:sz w:val="20"/>
              </w:rPr>
            </w:pPr>
            <w:r>
              <w:rPr>
                <w:sz w:val="20"/>
              </w:rPr>
              <w:t>how to maintain a healthy</w:t>
            </w:r>
            <w:r>
              <w:rPr>
                <w:spacing w:val="-16"/>
                <w:sz w:val="20"/>
              </w:rPr>
              <w:t xml:space="preserve"> </w:t>
            </w:r>
            <w:r>
              <w:rPr>
                <w:sz w:val="20"/>
              </w:rPr>
              <w:t>self-concept</w:t>
            </w:r>
          </w:p>
          <w:p w14:paraId="1DFE2781" w14:textId="77777777" w:rsidR="00602FD0" w:rsidRDefault="00602FD0">
            <w:pPr>
              <w:pStyle w:val="TableParagraph"/>
              <w:numPr>
                <w:ilvl w:val="0"/>
                <w:numId w:val="8"/>
              </w:numPr>
              <w:tabs>
                <w:tab w:val="left" w:pos="652"/>
                <w:tab w:val="left" w:pos="653"/>
              </w:tabs>
              <w:spacing w:before="112"/>
              <w:ind w:hanging="511"/>
              <w:rPr>
                <w:sz w:val="20"/>
              </w:rPr>
            </w:pPr>
            <w:r>
              <w:rPr>
                <w:sz w:val="20"/>
              </w:rPr>
              <w:t>about the nature, causes and effects of</w:t>
            </w:r>
            <w:r>
              <w:rPr>
                <w:spacing w:val="-18"/>
                <w:sz w:val="20"/>
              </w:rPr>
              <w:t xml:space="preserve"> </w:t>
            </w:r>
            <w:r>
              <w:rPr>
                <w:sz w:val="20"/>
              </w:rPr>
              <w:t>stress</w:t>
            </w:r>
          </w:p>
          <w:p w14:paraId="3A3E5150" w14:textId="77777777" w:rsidR="00602FD0" w:rsidRDefault="00602FD0">
            <w:pPr>
              <w:pStyle w:val="TableParagraph"/>
              <w:numPr>
                <w:ilvl w:val="0"/>
                <w:numId w:val="8"/>
              </w:numPr>
              <w:tabs>
                <w:tab w:val="left" w:pos="652"/>
                <w:tab w:val="left" w:pos="653"/>
              </w:tabs>
              <w:spacing w:before="112"/>
              <w:ind w:hanging="511"/>
              <w:rPr>
                <w:sz w:val="20"/>
              </w:rPr>
            </w:pPr>
            <w:r>
              <w:rPr>
                <w:sz w:val="20"/>
              </w:rPr>
              <w:t>stress management strategies, including maintaining</w:t>
            </w:r>
            <w:r>
              <w:rPr>
                <w:spacing w:val="-21"/>
                <w:sz w:val="20"/>
              </w:rPr>
              <w:t xml:space="preserve"> </w:t>
            </w:r>
            <w:r>
              <w:rPr>
                <w:sz w:val="20"/>
              </w:rPr>
              <w:t>healthy</w:t>
            </w:r>
          </w:p>
          <w:p w14:paraId="03C22E8D" w14:textId="77777777" w:rsidR="00602FD0" w:rsidRDefault="00602FD0">
            <w:pPr>
              <w:pStyle w:val="TableParagraph"/>
              <w:spacing w:before="40"/>
              <w:ind w:left="653"/>
              <w:rPr>
                <w:sz w:val="20"/>
              </w:rPr>
            </w:pPr>
            <w:r>
              <w:rPr>
                <w:sz w:val="20"/>
              </w:rPr>
              <w:t>sleep habits</w:t>
            </w:r>
          </w:p>
          <w:p w14:paraId="4B808B73" w14:textId="77777777" w:rsidR="00602FD0" w:rsidRDefault="00602FD0">
            <w:pPr>
              <w:pStyle w:val="TableParagraph"/>
              <w:numPr>
                <w:ilvl w:val="0"/>
                <w:numId w:val="8"/>
              </w:numPr>
              <w:tabs>
                <w:tab w:val="left" w:pos="652"/>
                <w:tab w:val="left" w:pos="653"/>
              </w:tabs>
              <w:spacing w:before="112" w:line="280" w:lineRule="auto"/>
              <w:ind w:left="653" w:right="271" w:hanging="511"/>
              <w:rPr>
                <w:sz w:val="20"/>
              </w:rPr>
            </w:pPr>
            <w:r>
              <w:rPr>
                <w:sz w:val="20"/>
              </w:rPr>
              <w:t>about</w:t>
            </w:r>
            <w:r>
              <w:rPr>
                <w:spacing w:val="-5"/>
                <w:sz w:val="20"/>
              </w:rPr>
              <w:t xml:space="preserve"> </w:t>
            </w:r>
            <w:r>
              <w:rPr>
                <w:sz w:val="20"/>
              </w:rPr>
              <w:t>positive</w:t>
            </w:r>
            <w:r>
              <w:rPr>
                <w:spacing w:val="-5"/>
                <w:sz w:val="20"/>
              </w:rPr>
              <w:t xml:space="preserve"> </w:t>
            </w:r>
            <w:r>
              <w:rPr>
                <w:sz w:val="20"/>
              </w:rPr>
              <w:t>and</w:t>
            </w:r>
            <w:r>
              <w:rPr>
                <w:spacing w:val="-4"/>
                <w:sz w:val="20"/>
              </w:rPr>
              <w:t xml:space="preserve"> </w:t>
            </w:r>
            <w:r>
              <w:rPr>
                <w:sz w:val="20"/>
              </w:rPr>
              <w:t>safe</w:t>
            </w:r>
            <w:r>
              <w:rPr>
                <w:spacing w:val="-9"/>
                <w:sz w:val="20"/>
              </w:rPr>
              <w:t xml:space="preserve"> </w:t>
            </w:r>
            <w:r>
              <w:rPr>
                <w:sz w:val="20"/>
              </w:rPr>
              <w:t>ways</w:t>
            </w:r>
            <w:r>
              <w:rPr>
                <w:spacing w:val="-4"/>
                <w:sz w:val="20"/>
              </w:rPr>
              <w:t xml:space="preserve"> </w:t>
            </w:r>
            <w:r>
              <w:rPr>
                <w:sz w:val="20"/>
              </w:rPr>
              <w:t>to</w:t>
            </w:r>
            <w:r>
              <w:rPr>
                <w:spacing w:val="-5"/>
                <w:sz w:val="20"/>
              </w:rPr>
              <w:t xml:space="preserve"> </w:t>
            </w:r>
            <w:r>
              <w:rPr>
                <w:sz w:val="20"/>
              </w:rPr>
              <w:t>create</w:t>
            </w:r>
            <w:r>
              <w:rPr>
                <w:spacing w:val="-4"/>
                <w:sz w:val="20"/>
              </w:rPr>
              <w:t xml:space="preserve"> </w:t>
            </w:r>
            <w:r>
              <w:rPr>
                <w:sz w:val="20"/>
              </w:rPr>
              <w:t>content</w:t>
            </w:r>
            <w:r>
              <w:rPr>
                <w:spacing w:val="-5"/>
                <w:sz w:val="20"/>
              </w:rPr>
              <w:t xml:space="preserve"> </w:t>
            </w:r>
            <w:r>
              <w:rPr>
                <w:sz w:val="20"/>
              </w:rPr>
              <w:t>online</w:t>
            </w:r>
            <w:r>
              <w:rPr>
                <w:spacing w:val="-4"/>
                <w:sz w:val="20"/>
              </w:rPr>
              <w:t xml:space="preserve"> </w:t>
            </w:r>
            <w:r>
              <w:rPr>
                <w:sz w:val="20"/>
              </w:rPr>
              <w:t>and</w:t>
            </w:r>
            <w:r>
              <w:rPr>
                <w:spacing w:val="-5"/>
                <w:sz w:val="20"/>
              </w:rPr>
              <w:t xml:space="preserve"> </w:t>
            </w:r>
            <w:r>
              <w:rPr>
                <w:sz w:val="20"/>
              </w:rPr>
              <w:t>the opportunities this</w:t>
            </w:r>
            <w:r>
              <w:rPr>
                <w:spacing w:val="-3"/>
                <w:sz w:val="20"/>
              </w:rPr>
              <w:t xml:space="preserve"> </w:t>
            </w:r>
            <w:r>
              <w:rPr>
                <w:sz w:val="20"/>
              </w:rPr>
              <w:t>offers</w:t>
            </w:r>
          </w:p>
          <w:p w14:paraId="05F4BE5F" w14:textId="77777777" w:rsidR="00602FD0" w:rsidRDefault="00602FD0">
            <w:pPr>
              <w:pStyle w:val="TableParagraph"/>
              <w:numPr>
                <w:ilvl w:val="0"/>
                <w:numId w:val="8"/>
              </w:numPr>
              <w:tabs>
                <w:tab w:val="left" w:pos="652"/>
                <w:tab w:val="left" w:pos="653"/>
              </w:tabs>
              <w:spacing w:before="70"/>
              <w:rPr>
                <w:sz w:val="20"/>
              </w:rPr>
            </w:pPr>
            <w:r>
              <w:rPr>
                <w:sz w:val="20"/>
              </w:rPr>
              <w:t>how to balance time</w:t>
            </w:r>
            <w:r>
              <w:rPr>
                <w:spacing w:val="-9"/>
                <w:sz w:val="20"/>
              </w:rPr>
              <w:t xml:space="preserve"> </w:t>
            </w:r>
            <w:r>
              <w:rPr>
                <w:sz w:val="20"/>
              </w:rPr>
              <w:t>online</w:t>
            </w:r>
          </w:p>
          <w:p w14:paraId="11F34773" w14:textId="77777777" w:rsidR="00602FD0" w:rsidRDefault="00602FD0" w:rsidP="00D00A35">
            <w:pPr>
              <w:pStyle w:val="TableParagraph"/>
              <w:tabs>
                <w:tab w:val="left" w:pos="652"/>
                <w:tab w:val="left" w:pos="653"/>
              </w:tabs>
              <w:spacing w:before="70"/>
              <w:rPr>
                <w:sz w:val="20"/>
              </w:rPr>
            </w:pPr>
          </w:p>
          <w:p w14:paraId="3D08BAB4" w14:textId="77777777" w:rsidR="00602FD0" w:rsidRDefault="00602FD0" w:rsidP="00D00A35">
            <w:pPr>
              <w:pStyle w:val="TableParagraph"/>
              <w:numPr>
                <w:ilvl w:val="0"/>
                <w:numId w:val="2"/>
              </w:numPr>
              <w:tabs>
                <w:tab w:val="left" w:pos="650"/>
                <w:tab w:val="left" w:pos="651"/>
              </w:tabs>
              <w:spacing w:before="35" w:line="280" w:lineRule="auto"/>
              <w:ind w:right="227" w:hanging="511"/>
              <w:rPr>
                <w:sz w:val="20"/>
              </w:rPr>
            </w:pPr>
            <w:r>
              <w:rPr>
                <w:sz w:val="20"/>
              </w:rPr>
              <w:t>how</w:t>
            </w:r>
            <w:r>
              <w:rPr>
                <w:spacing w:val="-8"/>
                <w:sz w:val="20"/>
              </w:rPr>
              <w:t xml:space="preserve"> </w:t>
            </w:r>
            <w:r>
              <w:rPr>
                <w:sz w:val="20"/>
              </w:rPr>
              <w:t>to</w:t>
            </w:r>
            <w:r>
              <w:rPr>
                <w:spacing w:val="-3"/>
                <w:sz w:val="20"/>
              </w:rPr>
              <w:t xml:space="preserve"> </w:t>
            </w:r>
            <w:r>
              <w:rPr>
                <w:sz w:val="20"/>
              </w:rPr>
              <w:t>assess</w:t>
            </w:r>
            <w:r>
              <w:rPr>
                <w:spacing w:val="-4"/>
                <w:sz w:val="20"/>
              </w:rPr>
              <w:t xml:space="preserve"> </w:t>
            </w:r>
            <w:r>
              <w:rPr>
                <w:sz w:val="20"/>
              </w:rPr>
              <w:t>and</w:t>
            </w:r>
            <w:r>
              <w:rPr>
                <w:spacing w:val="-3"/>
                <w:sz w:val="20"/>
              </w:rPr>
              <w:t xml:space="preserve"> </w:t>
            </w:r>
            <w:r>
              <w:rPr>
                <w:sz w:val="20"/>
              </w:rPr>
              <w:t>manage</w:t>
            </w:r>
            <w:r>
              <w:rPr>
                <w:spacing w:val="-4"/>
                <w:sz w:val="20"/>
              </w:rPr>
              <w:t xml:space="preserve"> </w:t>
            </w:r>
            <w:r>
              <w:rPr>
                <w:sz w:val="20"/>
              </w:rPr>
              <w:t>risk</w:t>
            </w:r>
            <w:r>
              <w:rPr>
                <w:spacing w:val="-4"/>
                <w:sz w:val="20"/>
              </w:rPr>
              <w:t xml:space="preserve"> </w:t>
            </w:r>
            <w:r>
              <w:rPr>
                <w:sz w:val="20"/>
              </w:rPr>
              <w:t>and</w:t>
            </w:r>
            <w:r>
              <w:rPr>
                <w:spacing w:val="-3"/>
                <w:sz w:val="20"/>
              </w:rPr>
              <w:t xml:space="preserve"> </w:t>
            </w:r>
            <w:r>
              <w:rPr>
                <w:sz w:val="20"/>
              </w:rPr>
              <w:t>safety</w:t>
            </w:r>
            <w:r>
              <w:rPr>
                <w:spacing w:val="-7"/>
                <w:sz w:val="20"/>
              </w:rPr>
              <w:t xml:space="preserve"> </w:t>
            </w:r>
            <w:r>
              <w:rPr>
                <w:sz w:val="20"/>
              </w:rPr>
              <w:t>in</w:t>
            </w:r>
            <w:r>
              <w:rPr>
                <w:spacing w:val="-4"/>
                <w:sz w:val="20"/>
              </w:rPr>
              <w:t xml:space="preserve"> </w:t>
            </w:r>
            <w:r>
              <w:rPr>
                <w:sz w:val="20"/>
              </w:rPr>
              <w:t>new</w:t>
            </w:r>
            <w:r>
              <w:rPr>
                <w:spacing w:val="-7"/>
                <w:sz w:val="20"/>
              </w:rPr>
              <w:t xml:space="preserve"> </w:t>
            </w:r>
            <w:r>
              <w:rPr>
                <w:sz w:val="20"/>
              </w:rPr>
              <w:t>independent situations (e.g. personal safety in social situations and on the roads)</w:t>
            </w:r>
          </w:p>
          <w:p w14:paraId="12EF6083" w14:textId="77777777" w:rsidR="00602FD0" w:rsidRDefault="00602FD0" w:rsidP="00D00A35">
            <w:pPr>
              <w:pStyle w:val="TableParagraph"/>
              <w:numPr>
                <w:ilvl w:val="0"/>
                <w:numId w:val="2"/>
              </w:numPr>
              <w:tabs>
                <w:tab w:val="left" w:pos="651"/>
                <w:tab w:val="left" w:pos="652"/>
              </w:tabs>
              <w:spacing w:before="70"/>
              <w:ind w:hanging="511"/>
              <w:rPr>
                <w:sz w:val="20"/>
              </w:rPr>
            </w:pPr>
            <w:r>
              <w:rPr>
                <w:sz w:val="20"/>
              </w:rPr>
              <w:t>emergency first aid</w:t>
            </w:r>
            <w:r>
              <w:rPr>
                <w:spacing w:val="-8"/>
                <w:sz w:val="20"/>
              </w:rPr>
              <w:t xml:space="preserve"> </w:t>
            </w:r>
            <w:r>
              <w:rPr>
                <w:sz w:val="20"/>
              </w:rPr>
              <w:t>skills</w:t>
            </w:r>
          </w:p>
          <w:p w14:paraId="04564242" w14:textId="77777777" w:rsidR="00602FD0" w:rsidRDefault="00602FD0" w:rsidP="00D00A35">
            <w:pPr>
              <w:pStyle w:val="TableParagraph"/>
              <w:numPr>
                <w:ilvl w:val="0"/>
                <w:numId w:val="2"/>
              </w:numPr>
              <w:tabs>
                <w:tab w:val="left" w:pos="651"/>
                <w:tab w:val="left" w:pos="652"/>
              </w:tabs>
              <w:spacing w:before="112" w:line="280" w:lineRule="auto"/>
              <w:ind w:left="652" w:right="354" w:hanging="511"/>
              <w:rPr>
                <w:sz w:val="20"/>
              </w:rPr>
            </w:pPr>
            <w:r>
              <w:rPr>
                <w:sz w:val="20"/>
              </w:rPr>
              <w:t>how</w:t>
            </w:r>
            <w:r>
              <w:rPr>
                <w:spacing w:val="-9"/>
                <w:sz w:val="20"/>
              </w:rPr>
              <w:t xml:space="preserve"> </w:t>
            </w:r>
            <w:r>
              <w:rPr>
                <w:sz w:val="20"/>
              </w:rPr>
              <w:t>to</w:t>
            </w:r>
            <w:r>
              <w:rPr>
                <w:spacing w:val="-4"/>
                <w:sz w:val="20"/>
              </w:rPr>
              <w:t xml:space="preserve"> </w:t>
            </w:r>
            <w:r>
              <w:rPr>
                <w:sz w:val="20"/>
              </w:rPr>
              <w:t>assess</w:t>
            </w:r>
            <w:r>
              <w:rPr>
                <w:spacing w:val="-5"/>
                <w:sz w:val="20"/>
              </w:rPr>
              <w:t xml:space="preserve"> </w:t>
            </w:r>
            <w:r>
              <w:rPr>
                <w:sz w:val="20"/>
              </w:rPr>
              <w:t>emergency</w:t>
            </w:r>
            <w:r>
              <w:rPr>
                <w:spacing w:val="-8"/>
                <w:sz w:val="20"/>
              </w:rPr>
              <w:t xml:space="preserve"> </w:t>
            </w:r>
            <w:r>
              <w:rPr>
                <w:sz w:val="20"/>
              </w:rPr>
              <w:t>and</w:t>
            </w:r>
            <w:r>
              <w:rPr>
                <w:spacing w:val="-5"/>
                <w:sz w:val="20"/>
              </w:rPr>
              <w:t xml:space="preserve"> </w:t>
            </w:r>
            <w:r>
              <w:rPr>
                <w:sz w:val="20"/>
              </w:rPr>
              <w:t>non-emergency</w:t>
            </w:r>
            <w:r>
              <w:rPr>
                <w:spacing w:val="-8"/>
                <w:sz w:val="20"/>
              </w:rPr>
              <w:t xml:space="preserve"> </w:t>
            </w:r>
            <w:r>
              <w:rPr>
                <w:sz w:val="20"/>
              </w:rPr>
              <w:t>situations</w:t>
            </w:r>
            <w:r>
              <w:rPr>
                <w:spacing w:val="-4"/>
                <w:sz w:val="20"/>
              </w:rPr>
              <w:t xml:space="preserve"> </w:t>
            </w:r>
            <w:r>
              <w:rPr>
                <w:sz w:val="20"/>
              </w:rPr>
              <w:t>and contact appropriate</w:t>
            </w:r>
            <w:r>
              <w:rPr>
                <w:spacing w:val="-3"/>
                <w:sz w:val="20"/>
              </w:rPr>
              <w:t xml:space="preserve"> </w:t>
            </w:r>
            <w:r>
              <w:rPr>
                <w:sz w:val="20"/>
              </w:rPr>
              <w:t>services</w:t>
            </w:r>
          </w:p>
          <w:p w14:paraId="7C388815" w14:textId="77777777" w:rsidR="00602FD0" w:rsidRDefault="00602FD0" w:rsidP="00D00A35">
            <w:pPr>
              <w:pStyle w:val="TableParagraph"/>
              <w:numPr>
                <w:ilvl w:val="0"/>
                <w:numId w:val="2"/>
              </w:numPr>
              <w:tabs>
                <w:tab w:val="left" w:pos="651"/>
                <w:tab w:val="left" w:pos="652"/>
              </w:tabs>
              <w:spacing w:before="70"/>
              <w:ind w:hanging="511"/>
              <w:rPr>
                <w:sz w:val="20"/>
              </w:rPr>
            </w:pPr>
            <w:r>
              <w:rPr>
                <w:sz w:val="20"/>
              </w:rPr>
              <w:t>about the links between lifestyle and some</w:t>
            </w:r>
            <w:r>
              <w:rPr>
                <w:spacing w:val="-13"/>
                <w:sz w:val="20"/>
              </w:rPr>
              <w:t xml:space="preserve"> </w:t>
            </w:r>
            <w:r>
              <w:rPr>
                <w:sz w:val="20"/>
              </w:rPr>
              <w:t>cancers</w:t>
            </w:r>
          </w:p>
          <w:p w14:paraId="1FC990FB" w14:textId="77777777" w:rsidR="00602FD0" w:rsidRDefault="00602FD0" w:rsidP="00D00A35">
            <w:pPr>
              <w:pStyle w:val="TableParagraph"/>
              <w:numPr>
                <w:ilvl w:val="0"/>
                <w:numId w:val="2"/>
              </w:numPr>
              <w:tabs>
                <w:tab w:val="left" w:pos="651"/>
                <w:tab w:val="left" w:pos="652"/>
              </w:tabs>
              <w:spacing w:before="112" w:line="280" w:lineRule="auto"/>
              <w:ind w:left="652" w:right="481" w:hanging="511"/>
              <w:rPr>
                <w:sz w:val="20"/>
              </w:rPr>
            </w:pPr>
            <w:r>
              <w:rPr>
                <w:sz w:val="20"/>
              </w:rPr>
              <w:t>about</w:t>
            </w:r>
            <w:r>
              <w:rPr>
                <w:spacing w:val="-5"/>
                <w:sz w:val="20"/>
              </w:rPr>
              <w:t xml:space="preserve"> </w:t>
            </w:r>
            <w:r>
              <w:rPr>
                <w:sz w:val="20"/>
              </w:rPr>
              <w:t>the</w:t>
            </w:r>
            <w:r>
              <w:rPr>
                <w:spacing w:val="-5"/>
                <w:sz w:val="20"/>
              </w:rPr>
              <w:t xml:space="preserve"> </w:t>
            </w:r>
            <w:r>
              <w:rPr>
                <w:sz w:val="20"/>
              </w:rPr>
              <w:t>importance</w:t>
            </w:r>
            <w:r>
              <w:rPr>
                <w:spacing w:val="-4"/>
                <w:sz w:val="20"/>
              </w:rPr>
              <w:t xml:space="preserve"> </w:t>
            </w:r>
            <w:r>
              <w:rPr>
                <w:sz w:val="20"/>
              </w:rPr>
              <w:t>of</w:t>
            </w:r>
            <w:r>
              <w:rPr>
                <w:spacing w:val="-7"/>
                <w:sz w:val="20"/>
              </w:rPr>
              <w:t xml:space="preserve"> </w:t>
            </w:r>
            <w:r>
              <w:rPr>
                <w:sz w:val="20"/>
              </w:rPr>
              <w:t>screening</w:t>
            </w:r>
            <w:r>
              <w:rPr>
                <w:spacing w:val="-5"/>
                <w:sz w:val="20"/>
              </w:rPr>
              <w:t xml:space="preserve"> </w:t>
            </w:r>
            <w:r>
              <w:rPr>
                <w:sz w:val="20"/>
              </w:rPr>
              <w:t>and</w:t>
            </w:r>
            <w:r>
              <w:rPr>
                <w:spacing w:val="-4"/>
                <w:sz w:val="20"/>
              </w:rPr>
              <w:t xml:space="preserve"> </w:t>
            </w:r>
            <w:r>
              <w:rPr>
                <w:sz w:val="20"/>
              </w:rPr>
              <w:t>how</w:t>
            </w:r>
            <w:r>
              <w:rPr>
                <w:spacing w:val="-9"/>
                <w:sz w:val="20"/>
              </w:rPr>
              <w:t xml:space="preserve"> </w:t>
            </w:r>
            <w:r>
              <w:rPr>
                <w:sz w:val="20"/>
              </w:rPr>
              <w:t>to</w:t>
            </w:r>
            <w:r>
              <w:rPr>
                <w:spacing w:val="-4"/>
                <w:sz w:val="20"/>
              </w:rPr>
              <w:t xml:space="preserve"> </w:t>
            </w:r>
            <w:r>
              <w:rPr>
                <w:sz w:val="20"/>
              </w:rPr>
              <w:t>perform</w:t>
            </w:r>
            <w:r>
              <w:rPr>
                <w:spacing w:val="-5"/>
                <w:sz w:val="20"/>
              </w:rPr>
              <w:t xml:space="preserve"> </w:t>
            </w:r>
            <w:r>
              <w:rPr>
                <w:sz w:val="20"/>
              </w:rPr>
              <w:t>self examination</w:t>
            </w:r>
          </w:p>
          <w:p w14:paraId="12CBB0B2" w14:textId="77777777" w:rsidR="00602FD0" w:rsidRDefault="00602FD0" w:rsidP="00D00A35">
            <w:pPr>
              <w:pStyle w:val="TableParagraph"/>
              <w:numPr>
                <w:ilvl w:val="0"/>
                <w:numId w:val="2"/>
              </w:numPr>
              <w:tabs>
                <w:tab w:val="left" w:pos="651"/>
                <w:tab w:val="left" w:pos="652"/>
              </w:tabs>
              <w:spacing w:before="71"/>
              <w:rPr>
                <w:sz w:val="20"/>
              </w:rPr>
            </w:pPr>
            <w:r>
              <w:rPr>
                <w:sz w:val="20"/>
              </w:rPr>
              <w:t>about vaccinations and</w:t>
            </w:r>
            <w:r>
              <w:rPr>
                <w:spacing w:val="-9"/>
                <w:sz w:val="20"/>
              </w:rPr>
              <w:t xml:space="preserve"> </w:t>
            </w:r>
            <w:r>
              <w:rPr>
                <w:sz w:val="20"/>
              </w:rPr>
              <w:t>immunisations</w:t>
            </w:r>
          </w:p>
          <w:p w14:paraId="2B466964" w14:textId="77777777" w:rsidR="00602FD0" w:rsidRDefault="00602FD0" w:rsidP="00D00A35">
            <w:pPr>
              <w:pStyle w:val="TableParagraph"/>
              <w:numPr>
                <w:ilvl w:val="0"/>
                <w:numId w:val="2"/>
              </w:numPr>
              <w:tabs>
                <w:tab w:val="left" w:pos="651"/>
                <w:tab w:val="left" w:pos="652"/>
              </w:tabs>
              <w:spacing w:before="112" w:line="280" w:lineRule="auto"/>
              <w:ind w:left="652" w:right="534" w:hanging="511"/>
              <w:rPr>
                <w:sz w:val="20"/>
              </w:rPr>
            </w:pPr>
            <w:r>
              <w:rPr>
                <w:sz w:val="20"/>
              </w:rPr>
              <w:t>about registering with and accessing doctors, sexual</w:t>
            </w:r>
            <w:r>
              <w:rPr>
                <w:spacing w:val="-38"/>
                <w:sz w:val="20"/>
              </w:rPr>
              <w:t xml:space="preserve"> </w:t>
            </w:r>
            <w:r>
              <w:rPr>
                <w:sz w:val="20"/>
              </w:rPr>
              <w:t>health clinics, opticians and other health</w:t>
            </w:r>
            <w:r>
              <w:rPr>
                <w:spacing w:val="-12"/>
                <w:sz w:val="20"/>
              </w:rPr>
              <w:t xml:space="preserve"> </w:t>
            </w:r>
            <w:r>
              <w:rPr>
                <w:sz w:val="20"/>
              </w:rPr>
              <w:t>services</w:t>
            </w:r>
          </w:p>
          <w:p w14:paraId="4745FB2B" w14:textId="77777777" w:rsidR="00602FD0" w:rsidRDefault="00602FD0" w:rsidP="00D00A35">
            <w:pPr>
              <w:pStyle w:val="TableParagraph"/>
              <w:numPr>
                <w:ilvl w:val="0"/>
                <w:numId w:val="2"/>
              </w:numPr>
              <w:tabs>
                <w:tab w:val="left" w:pos="651"/>
                <w:tab w:val="left" w:pos="652"/>
              </w:tabs>
              <w:spacing w:before="70" w:line="280" w:lineRule="auto"/>
              <w:ind w:left="652" w:right="398" w:hanging="511"/>
              <w:rPr>
                <w:sz w:val="20"/>
              </w:rPr>
            </w:pPr>
            <w:r>
              <w:rPr>
                <w:sz w:val="20"/>
              </w:rPr>
              <w:t>how to manage influences and risks relating to cosmetic</w:t>
            </w:r>
            <w:r>
              <w:rPr>
                <w:spacing w:val="-39"/>
                <w:sz w:val="20"/>
              </w:rPr>
              <w:t xml:space="preserve"> </w:t>
            </w:r>
            <w:r>
              <w:rPr>
                <w:sz w:val="20"/>
              </w:rPr>
              <w:t>and aesthetic body</w:t>
            </w:r>
            <w:r>
              <w:rPr>
                <w:spacing w:val="-7"/>
                <w:sz w:val="20"/>
              </w:rPr>
              <w:t xml:space="preserve"> </w:t>
            </w:r>
            <w:r>
              <w:rPr>
                <w:sz w:val="20"/>
              </w:rPr>
              <w:t>alterations</w:t>
            </w:r>
          </w:p>
          <w:p w14:paraId="1D728569" w14:textId="62C1724B" w:rsidR="00602FD0" w:rsidRDefault="00602FD0" w:rsidP="00D00A35">
            <w:pPr>
              <w:pStyle w:val="TableParagraph"/>
              <w:tabs>
                <w:tab w:val="left" w:pos="652"/>
                <w:tab w:val="left" w:pos="653"/>
              </w:tabs>
              <w:spacing w:before="70"/>
              <w:rPr>
                <w:sz w:val="20"/>
              </w:rPr>
            </w:pPr>
            <w:r>
              <w:rPr>
                <w:sz w:val="20"/>
              </w:rPr>
              <w:t>about blood, organ and stem cell</w:t>
            </w:r>
            <w:r>
              <w:rPr>
                <w:spacing w:val="-8"/>
                <w:sz w:val="20"/>
              </w:rPr>
              <w:t xml:space="preserve"> </w:t>
            </w:r>
            <w:r>
              <w:rPr>
                <w:sz w:val="20"/>
              </w:rPr>
              <w:t>donation</w:t>
            </w:r>
          </w:p>
        </w:tc>
      </w:tr>
      <w:tr w:rsidR="00602FD0" w14:paraId="37C50121" w14:textId="77777777" w:rsidTr="00602FD0">
        <w:trPr>
          <w:trHeight w:val="332"/>
        </w:trPr>
        <w:tc>
          <w:tcPr>
            <w:tcW w:w="1639" w:type="dxa"/>
            <w:tcBorders>
              <w:top w:val="nil"/>
              <w:bottom w:val="nil"/>
            </w:tcBorders>
          </w:tcPr>
          <w:p w14:paraId="363BF987" w14:textId="77777777" w:rsidR="00602FD0" w:rsidRDefault="00602FD0">
            <w:pPr>
              <w:pStyle w:val="TableParagraph"/>
              <w:spacing w:before="75" w:line="237" w:lineRule="exact"/>
              <w:ind w:left="113"/>
              <w:rPr>
                <w:rFonts w:ascii="Lato"/>
                <w:sz w:val="20"/>
              </w:rPr>
            </w:pPr>
            <w:r>
              <w:rPr>
                <w:rFonts w:ascii="Lato"/>
                <w:sz w:val="20"/>
              </w:rPr>
              <w:t>Health &amp;</w:t>
            </w:r>
          </w:p>
        </w:tc>
        <w:tc>
          <w:tcPr>
            <w:tcW w:w="3798" w:type="dxa"/>
            <w:tcBorders>
              <w:top w:val="nil"/>
              <w:bottom w:val="nil"/>
            </w:tcBorders>
            <w:shd w:val="clear" w:color="auto" w:fill="B8D9AF"/>
          </w:tcPr>
          <w:p w14:paraId="35E06DC9" w14:textId="77777777" w:rsidR="00602FD0" w:rsidRDefault="00602FD0">
            <w:pPr>
              <w:pStyle w:val="TableParagraph"/>
              <w:spacing w:before="40"/>
              <w:ind w:left="85"/>
              <w:rPr>
                <w:rFonts w:ascii="Lato"/>
                <w:sz w:val="20"/>
              </w:rPr>
            </w:pPr>
            <w:r>
              <w:rPr>
                <w:rFonts w:ascii="Lato"/>
                <w:sz w:val="20"/>
              </w:rPr>
              <w:t>Self-efficacy, stress management, and</w:t>
            </w:r>
          </w:p>
        </w:tc>
        <w:tc>
          <w:tcPr>
            <w:tcW w:w="10970" w:type="dxa"/>
            <w:vMerge/>
            <w:tcBorders>
              <w:top w:val="nil"/>
            </w:tcBorders>
          </w:tcPr>
          <w:p w14:paraId="7DE08544" w14:textId="77777777" w:rsidR="00602FD0" w:rsidRDefault="00602FD0">
            <w:pPr>
              <w:rPr>
                <w:sz w:val="2"/>
                <w:szCs w:val="2"/>
              </w:rPr>
            </w:pPr>
          </w:p>
        </w:tc>
      </w:tr>
      <w:tr w:rsidR="00602FD0" w14:paraId="72E2132E" w14:textId="77777777" w:rsidTr="00602FD0">
        <w:trPr>
          <w:trHeight w:val="556"/>
        </w:trPr>
        <w:tc>
          <w:tcPr>
            <w:tcW w:w="1639" w:type="dxa"/>
            <w:tcBorders>
              <w:top w:val="nil"/>
              <w:bottom w:val="nil"/>
            </w:tcBorders>
          </w:tcPr>
          <w:p w14:paraId="1BC91293" w14:textId="77777777" w:rsidR="00602FD0" w:rsidRDefault="00602FD0">
            <w:pPr>
              <w:pStyle w:val="TableParagraph"/>
              <w:spacing w:before="53"/>
              <w:ind w:left="113"/>
              <w:rPr>
                <w:rFonts w:ascii="Lato"/>
                <w:sz w:val="20"/>
              </w:rPr>
            </w:pPr>
            <w:r>
              <w:rPr>
                <w:rFonts w:ascii="Lato"/>
                <w:sz w:val="20"/>
              </w:rPr>
              <w:t>wellbeing</w:t>
            </w:r>
          </w:p>
        </w:tc>
        <w:tc>
          <w:tcPr>
            <w:tcW w:w="3798" w:type="dxa"/>
            <w:tcBorders>
              <w:top w:val="nil"/>
              <w:bottom w:val="nil"/>
            </w:tcBorders>
            <w:shd w:val="clear" w:color="auto" w:fill="B8D9AF"/>
          </w:tcPr>
          <w:p w14:paraId="0BDA651A" w14:textId="77777777" w:rsidR="00602FD0" w:rsidRDefault="00602FD0">
            <w:pPr>
              <w:pStyle w:val="TableParagraph"/>
              <w:spacing w:before="17"/>
              <w:ind w:left="85"/>
              <w:rPr>
                <w:rFonts w:ascii="Lato"/>
                <w:sz w:val="20"/>
              </w:rPr>
            </w:pPr>
            <w:r>
              <w:rPr>
                <w:rFonts w:ascii="Lato"/>
                <w:sz w:val="20"/>
              </w:rPr>
              <w:t>future opportunities</w:t>
            </w:r>
          </w:p>
        </w:tc>
        <w:tc>
          <w:tcPr>
            <w:tcW w:w="10970" w:type="dxa"/>
            <w:vMerge/>
            <w:tcBorders>
              <w:top w:val="nil"/>
            </w:tcBorders>
          </w:tcPr>
          <w:p w14:paraId="546545CD" w14:textId="77777777" w:rsidR="00602FD0" w:rsidRDefault="00602FD0">
            <w:pPr>
              <w:rPr>
                <w:sz w:val="2"/>
                <w:szCs w:val="2"/>
              </w:rPr>
            </w:pPr>
          </w:p>
        </w:tc>
      </w:tr>
      <w:tr w:rsidR="00602FD0" w14:paraId="09D7BA35" w14:textId="77777777" w:rsidTr="00602FD0">
        <w:trPr>
          <w:trHeight w:val="535"/>
        </w:trPr>
        <w:tc>
          <w:tcPr>
            <w:tcW w:w="1639" w:type="dxa"/>
            <w:tcBorders>
              <w:top w:val="nil"/>
              <w:bottom w:val="nil"/>
            </w:tcBorders>
          </w:tcPr>
          <w:p w14:paraId="6606D20E" w14:textId="77777777" w:rsidR="00602FD0" w:rsidRDefault="00602FD0">
            <w:pPr>
              <w:pStyle w:val="TableParagraph"/>
              <w:rPr>
                <w:rFonts w:ascii="Times New Roman"/>
                <w:sz w:val="20"/>
              </w:rPr>
            </w:pPr>
          </w:p>
        </w:tc>
        <w:tc>
          <w:tcPr>
            <w:tcW w:w="3798" w:type="dxa"/>
            <w:tcBorders>
              <w:top w:val="nil"/>
              <w:bottom w:val="nil"/>
            </w:tcBorders>
            <w:shd w:val="clear" w:color="auto" w:fill="B8D9AF"/>
          </w:tcPr>
          <w:p w14:paraId="2EB55727" w14:textId="77777777" w:rsidR="00602FD0" w:rsidRDefault="00602FD0">
            <w:pPr>
              <w:pStyle w:val="TableParagraph"/>
              <w:spacing w:before="10"/>
              <w:rPr>
                <w:rFonts w:ascii="Glacial Indifference"/>
                <w:sz w:val="18"/>
              </w:rPr>
            </w:pPr>
          </w:p>
          <w:p w14:paraId="7DDD3481" w14:textId="77777777" w:rsidR="00602FD0" w:rsidRDefault="00602FD0">
            <w:pPr>
              <w:pStyle w:val="TableParagraph"/>
              <w:ind w:left="85"/>
              <w:rPr>
                <w:rFonts w:ascii="Lato"/>
                <w:sz w:val="20"/>
              </w:rPr>
            </w:pPr>
            <w:r>
              <w:rPr>
                <w:rFonts w:ascii="Lato"/>
                <w:sz w:val="20"/>
              </w:rPr>
              <w:t>PoS refs: H2, H3, H4, H8, H12, L22</w:t>
            </w:r>
          </w:p>
        </w:tc>
        <w:tc>
          <w:tcPr>
            <w:tcW w:w="10970" w:type="dxa"/>
            <w:vMerge/>
            <w:tcBorders>
              <w:top w:val="nil"/>
            </w:tcBorders>
          </w:tcPr>
          <w:p w14:paraId="2A3421B1" w14:textId="77777777" w:rsidR="00602FD0" w:rsidRDefault="00602FD0">
            <w:pPr>
              <w:rPr>
                <w:sz w:val="2"/>
                <w:szCs w:val="2"/>
              </w:rPr>
            </w:pPr>
          </w:p>
        </w:tc>
      </w:tr>
      <w:tr w:rsidR="00602FD0" w14:paraId="2F4F1AF3" w14:textId="77777777" w:rsidTr="00602FD0">
        <w:trPr>
          <w:trHeight w:val="2058"/>
        </w:trPr>
        <w:tc>
          <w:tcPr>
            <w:tcW w:w="1639" w:type="dxa"/>
            <w:tcBorders>
              <w:top w:val="nil"/>
            </w:tcBorders>
          </w:tcPr>
          <w:p w14:paraId="340F4B90" w14:textId="77777777" w:rsidR="00602FD0" w:rsidRDefault="00602FD0">
            <w:pPr>
              <w:pStyle w:val="TableParagraph"/>
              <w:rPr>
                <w:rFonts w:ascii="Times New Roman"/>
                <w:sz w:val="20"/>
              </w:rPr>
            </w:pPr>
          </w:p>
        </w:tc>
        <w:tc>
          <w:tcPr>
            <w:tcW w:w="3798" w:type="dxa"/>
            <w:tcBorders>
              <w:top w:val="nil"/>
            </w:tcBorders>
            <w:shd w:val="clear" w:color="auto" w:fill="B8D9AF"/>
          </w:tcPr>
          <w:p w14:paraId="59127F13" w14:textId="77777777" w:rsidR="00602FD0" w:rsidRPr="00D00A35" w:rsidRDefault="00602FD0">
            <w:pPr>
              <w:pStyle w:val="TableParagraph"/>
              <w:rPr>
                <w:rFonts w:ascii="Times New Roman"/>
                <w:b/>
                <w:sz w:val="20"/>
              </w:rPr>
            </w:pPr>
          </w:p>
          <w:p w14:paraId="49D291A7" w14:textId="7705AD5F" w:rsidR="00602FD0" w:rsidRDefault="00602FD0">
            <w:pPr>
              <w:pStyle w:val="TableParagraph"/>
              <w:rPr>
                <w:rFonts w:ascii="Times New Roman"/>
                <w:sz w:val="20"/>
              </w:rPr>
            </w:pPr>
            <w:r w:rsidRPr="00D00A35">
              <w:rPr>
                <w:rFonts w:ascii="Times New Roman"/>
                <w:b/>
                <w:sz w:val="20"/>
              </w:rPr>
              <w:t>Independence: responsible health choices, and safety in independent contexts</w:t>
            </w:r>
          </w:p>
        </w:tc>
        <w:tc>
          <w:tcPr>
            <w:tcW w:w="10970" w:type="dxa"/>
            <w:vMerge/>
            <w:tcBorders>
              <w:top w:val="nil"/>
            </w:tcBorders>
          </w:tcPr>
          <w:p w14:paraId="2E2A924E" w14:textId="77777777" w:rsidR="00602FD0" w:rsidRDefault="00602FD0">
            <w:pPr>
              <w:rPr>
                <w:sz w:val="2"/>
                <w:szCs w:val="2"/>
              </w:rPr>
            </w:pPr>
          </w:p>
        </w:tc>
      </w:tr>
      <w:tr w:rsidR="00602FD0" w14:paraId="564C8698" w14:textId="77777777" w:rsidTr="00602FD0">
        <w:trPr>
          <w:trHeight w:val="347"/>
        </w:trPr>
        <w:tc>
          <w:tcPr>
            <w:tcW w:w="1639" w:type="dxa"/>
            <w:tcBorders>
              <w:bottom w:val="nil"/>
            </w:tcBorders>
          </w:tcPr>
          <w:p w14:paraId="08C99C1F" w14:textId="77777777" w:rsidR="00602FD0" w:rsidRDefault="00602FD0">
            <w:pPr>
              <w:pStyle w:val="TableParagraph"/>
              <w:spacing w:before="41" w:line="286" w:lineRule="exact"/>
              <w:ind w:left="113"/>
              <w:rPr>
                <w:rFonts w:ascii="Open Sans Semibold"/>
                <w:b/>
              </w:rPr>
            </w:pPr>
            <w:r>
              <w:rPr>
                <w:rFonts w:ascii="Open Sans Semibold"/>
                <w:b/>
              </w:rPr>
              <w:t>Autumn 2</w:t>
            </w:r>
          </w:p>
        </w:tc>
        <w:tc>
          <w:tcPr>
            <w:tcW w:w="3798" w:type="dxa"/>
            <w:tcBorders>
              <w:bottom w:val="nil"/>
            </w:tcBorders>
            <w:shd w:val="clear" w:color="auto" w:fill="C4E3F4"/>
          </w:tcPr>
          <w:p w14:paraId="3976FB72" w14:textId="00BD3647" w:rsidR="00602FD0" w:rsidRDefault="00602FD0">
            <w:pPr>
              <w:pStyle w:val="TableParagraph"/>
              <w:spacing w:before="43"/>
              <w:ind w:left="85"/>
              <w:rPr>
                <w:rFonts w:ascii="Lato"/>
                <w:b/>
                <w:sz w:val="20"/>
              </w:rPr>
            </w:pPr>
            <w:r>
              <w:rPr>
                <w:rFonts w:ascii="Lato"/>
                <w:b/>
                <w:sz w:val="20"/>
              </w:rPr>
              <w:t>Addressing exterimism and radicalisation</w:t>
            </w:r>
          </w:p>
        </w:tc>
        <w:tc>
          <w:tcPr>
            <w:tcW w:w="10970" w:type="dxa"/>
            <w:vMerge w:val="restart"/>
          </w:tcPr>
          <w:p w14:paraId="3999E85C" w14:textId="75D7E981" w:rsidR="00602FD0" w:rsidRDefault="00602FD0">
            <w:pPr>
              <w:pStyle w:val="TableParagraph"/>
              <w:numPr>
                <w:ilvl w:val="0"/>
                <w:numId w:val="7"/>
              </w:numPr>
              <w:tabs>
                <w:tab w:val="left" w:pos="652"/>
                <w:tab w:val="left" w:pos="653"/>
              </w:tabs>
              <w:spacing w:before="70"/>
              <w:rPr>
                <w:sz w:val="20"/>
              </w:rPr>
            </w:pPr>
          </w:p>
        </w:tc>
      </w:tr>
      <w:tr w:rsidR="00602FD0" w14:paraId="5DCF3D7A" w14:textId="77777777" w:rsidTr="00602FD0">
        <w:trPr>
          <w:trHeight w:val="1082"/>
        </w:trPr>
        <w:tc>
          <w:tcPr>
            <w:tcW w:w="1639" w:type="dxa"/>
            <w:tcBorders>
              <w:top w:val="nil"/>
              <w:bottom w:val="nil"/>
            </w:tcBorders>
          </w:tcPr>
          <w:p w14:paraId="50D45653" w14:textId="77777777" w:rsidR="00602FD0" w:rsidRDefault="00602FD0">
            <w:pPr>
              <w:pStyle w:val="TableParagraph"/>
              <w:spacing w:before="109" w:line="319" w:lineRule="auto"/>
              <w:ind w:left="113" w:right="427"/>
              <w:rPr>
                <w:rFonts w:ascii="Lato"/>
                <w:sz w:val="20"/>
              </w:rPr>
            </w:pPr>
            <w:r>
              <w:rPr>
                <w:rFonts w:ascii="Lato"/>
                <w:sz w:val="20"/>
              </w:rPr>
              <w:t>Living in the wider world</w:t>
            </w:r>
          </w:p>
        </w:tc>
        <w:tc>
          <w:tcPr>
            <w:tcW w:w="3798" w:type="dxa"/>
            <w:tcBorders>
              <w:top w:val="nil"/>
              <w:bottom w:val="nil"/>
            </w:tcBorders>
            <w:shd w:val="clear" w:color="auto" w:fill="C4E3F4"/>
          </w:tcPr>
          <w:p w14:paraId="7D009793" w14:textId="6C6AA44F" w:rsidR="00602FD0" w:rsidRDefault="00602FD0">
            <w:pPr>
              <w:pStyle w:val="TableParagraph"/>
              <w:spacing w:before="6" w:line="319" w:lineRule="auto"/>
              <w:ind w:left="85" w:right="230"/>
              <w:jc w:val="both"/>
              <w:rPr>
                <w:rFonts w:ascii="Lato"/>
                <w:sz w:val="20"/>
              </w:rPr>
            </w:pPr>
          </w:p>
        </w:tc>
        <w:tc>
          <w:tcPr>
            <w:tcW w:w="10970" w:type="dxa"/>
            <w:vMerge/>
            <w:tcBorders>
              <w:top w:val="nil"/>
            </w:tcBorders>
          </w:tcPr>
          <w:p w14:paraId="1AC3D20C" w14:textId="77777777" w:rsidR="00602FD0" w:rsidRDefault="00602FD0">
            <w:pPr>
              <w:rPr>
                <w:sz w:val="2"/>
                <w:szCs w:val="2"/>
              </w:rPr>
            </w:pPr>
          </w:p>
        </w:tc>
      </w:tr>
      <w:tr w:rsidR="00602FD0" w14:paraId="5FA5F2EA" w14:textId="77777777" w:rsidTr="00602FD0">
        <w:trPr>
          <w:trHeight w:val="368"/>
        </w:trPr>
        <w:tc>
          <w:tcPr>
            <w:tcW w:w="1639" w:type="dxa"/>
            <w:tcBorders>
              <w:bottom w:val="nil"/>
            </w:tcBorders>
          </w:tcPr>
          <w:p w14:paraId="31B383E4" w14:textId="77777777" w:rsidR="00602FD0" w:rsidRDefault="00602FD0">
            <w:pPr>
              <w:pStyle w:val="TableParagraph"/>
              <w:spacing w:before="41"/>
              <w:ind w:left="113"/>
              <w:rPr>
                <w:rFonts w:ascii="Open Sans Semibold"/>
                <w:b/>
              </w:rPr>
            </w:pPr>
            <w:r>
              <w:rPr>
                <w:rFonts w:ascii="Open Sans Semibold"/>
                <w:b/>
              </w:rPr>
              <w:t>Spring 1</w:t>
            </w:r>
          </w:p>
        </w:tc>
        <w:tc>
          <w:tcPr>
            <w:tcW w:w="3798" w:type="dxa"/>
            <w:tcBorders>
              <w:bottom w:val="nil"/>
            </w:tcBorders>
            <w:shd w:val="clear" w:color="auto" w:fill="F4D4C4"/>
          </w:tcPr>
          <w:p w14:paraId="4ED77FF1" w14:textId="77777777" w:rsidR="00602FD0" w:rsidRDefault="00602FD0">
            <w:pPr>
              <w:pStyle w:val="TableParagraph"/>
              <w:spacing w:before="43"/>
              <w:ind w:left="85"/>
              <w:rPr>
                <w:rFonts w:ascii="Lato"/>
                <w:b/>
                <w:sz w:val="20"/>
              </w:rPr>
            </w:pPr>
            <w:r>
              <w:rPr>
                <w:rFonts w:ascii="Lato"/>
                <w:b/>
                <w:sz w:val="20"/>
              </w:rPr>
              <w:t>Communication in relationships</w:t>
            </w:r>
          </w:p>
        </w:tc>
        <w:tc>
          <w:tcPr>
            <w:tcW w:w="10970" w:type="dxa"/>
            <w:tcBorders>
              <w:bottom w:val="nil"/>
            </w:tcBorders>
          </w:tcPr>
          <w:p w14:paraId="3C5430A5" w14:textId="77777777" w:rsidR="00602FD0" w:rsidRDefault="00602FD0">
            <w:pPr>
              <w:pStyle w:val="TableParagraph"/>
              <w:numPr>
                <w:ilvl w:val="0"/>
                <w:numId w:val="6"/>
              </w:numPr>
              <w:tabs>
                <w:tab w:val="left" w:pos="651"/>
                <w:tab w:val="left" w:pos="652"/>
              </w:tabs>
              <w:spacing w:before="43"/>
              <w:rPr>
                <w:sz w:val="20"/>
              </w:rPr>
            </w:pPr>
            <w:r>
              <w:rPr>
                <w:sz w:val="20"/>
              </w:rPr>
              <w:t>about core values and</w:t>
            </w:r>
            <w:r>
              <w:rPr>
                <w:spacing w:val="-10"/>
                <w:sz w:val="20"/>
              </w:rPr>
              <w:t xml:space="preserve"> </w:t>
            </w:r>
            <w:r>
              <w:rPr>
                <w:sz w:val="20"/>
              </w:rPr>
              <w:t>emotions</w:t>
            </w:r>
          </w:p>
        </w:tc>
      </w:tr>
      <w:tr w:rsidR="00602FD0" w14:paraId="12214CAE" w14:textId="77777777" w:rsidTr="00602FD0">
        <w:trPr>
          <w:trHeight w:val="1379"/>
        </w:trPr>
        <w:tc>
          <w:tcPr>
            <w:tcW w:w="1639" w:type="dxa"/>
            <w:tcBorders>
              <w:top w:val="nil"/>
              <w:bottom w:val="nil"/>
            </w:tcBorders>
          </w:tcPr>
          <w:p w14:paraId="7C64EBC6" w14:textId="77777777" w:rsidR="00602FD0" w:rsidRDefault="00602FD0">
            <w:pPr>
              <w:pStyle w:val="TableParagraph"/>
              <w:spacing w:before="98"/>
              <w:ind w:left="113"/>
              <w:rPr>
                <w:rFonts w:ascii="Lato"/>
                <w:sz w:val="20"/>
              </w:rPr>
            </w:pPr>
            <w:r>
              <w:rPr>
                <w:rFonts w:ascii="Lato"/>
                <w:sz w:val="20"/>
              </w:rPr>
              <w:lastRenderedPageBreak/>
              <w:t>Relationships</w:t>
            </w:r>
          </w:p>
        </w:tc>
        <w:tc>
          <w:tcPr>
            <w:tcW w:w="3798" w:type="dxa"/>
            <w:tcBorders>
              <w:top w:val="nil"/>
              <w:bottom w:val="nil"/>
            </w:tcBorders>
            <w:shd w:val="clear" w:color="auto" w:fill="F4D4C4"/>
          </w:tcPr>
          <w:p w14:paraId="46B5F2EE" w14:textId="77777777" w:rsidR="00602FD0" w:rsidRDefault="00602FD0">
            <w:pPr>
              <w:pStyle w:val="TableParagraph"/>
              <w:spacing w:before="63" w:line="319" w:lineRule="auto"/>
              <w:ind w:left="85" w:right="75"/>
              <w:rPr>
                <w:rFonts w:ascii="Lato"/>
                <w:sz w:val="20"/>
              </w:rPr>
            </w:pPr>
            <w:r>
              <w:rPr>
                <w:rFonts w:ascii="Lato"/>
                <w:sz w:val="20"/>
              </w:rPr>
              <w:t xml:space="preserve">Personal values, assertive </w:t>
            </w:r>
            <w:r>
              <w:rPr>
                <w:rFonts w:ascii="Lato"/>
                <w:spacing w:val="-3"/>
                <w:sz w:val="20"/>
              </w:rPr>
              <w:t xml:space="preserve">communication </w:t>
            </w:r>
            <w:r>
              <w:rPr>
                <w:rFonts w:ascii="Lato"/>
                <w:sz w:val="20"/>
              </w:rPr>
              <w:t>(including in relation to contraception and sexual health), relationship challenges and</w:t>
            </w:r>
            <w:r>
              <w:rPr>
                <w:rFonts w:ascii="Lato"/>
                <w:spacing w:val="-1"/>
                <w:sz w:val="20"/>
              </w:rPr>
              <w:t xml:space="preserve"> </w:t>
            </w:r>
            <w:r>
              <w:rPr>
                <w:rFonts w:ascii="Lato"/>
                <w:sz w:val="20"/>
              </w:rPr>
              <w:t>abuse</w:t>
            </w:r>
          </w:p>
        </w:tc>
        <w:tc>
          <w:tcPr>
            <w:tcW w:w="10970" w:type="dxa"/>
            <w:tcBorders>
              <w:top w:val="nil"/>
              <w:bottom w:val="nil"/>
            </w:tcBorders>
          </w:tcPr>
          <w:p w14:paraId="4D3572CC" w14:textId="77777777" w:rsidR="00602FD0" w:rsidRDefault="00602FD0">
            <w:pPr>
              <w:pStyle w:val="TableParagraph"/>
              <w:numPr>
                <w:ilvl w:val="0"/>
                <w:numId w:val="5"/>
              </w:numPr>
              <w:tabs>
                <w:tab w:val="left" w:pos="651"/>
                <w:tab w:val="left" w:pos="652"/>
              </w:tabs>
              <w:spacing w:before="27"/>
              <w:rPr>
                <w:sz w:val="20"/>
              </w:rPr>
            </w:pPr>
            <w:r>
              <w:rPr>
                <w:sz w:val="20"/>
              </w:rPr>
              <w:t>about</w:t>
            </w:r>
            <w:r>
              <w:rPr>
                <w:spacing w:val="-6"/>
                <w:sz w:val="20"/>
              </w:rPr>
              <w:t xml:space="preserve"> </w:t>
            </w:r>
            <w:r>
              <w:rPr>
                <w:sz w:val="20"/>
              </w:rPr>
              <w:t>gender</w:t>
            </w:r>
            <w:r>
              <w:rPr>
                <w:spacing w:val="-9"/>
                <w:sz w:val="20"/>
              </w:rPr>
              <w:t xml:space="preserve"> </w:t>
            </w:r>
            <w:r>
              <w:rPr>
                <w:sz w:val="20"/>
              </w:rPr>
              <w:t>identity,</w:t>
            </w:r>
            <w:r>
              <w:rPr>
                <w:spacing w:val="-5"/>
                <w:sz w:val="20"/>
              </w:rPr>
              <w:t xml:space="preserve"> </w:t>
            </w:r>
            <w:r>
              <w:rPr>
                <w:sz w:val="20"/>
              </w:rPr>
              <w:t>gender</w:t>
            </w:r>
            <w:r>
              <w:rPr>
                <w:spacing w:val="-9"/>
                <w:sz w:val="20"/>
              </w:rPr>
              <w:t xml:space="preserve"> </w:t>
            </w:r>
            <w:r>
              <w:rPr>
                <w:sz w:val="20"/>
              </w:rPr>
              <w:t>expression</w:t>
            </w:r>
            <w:r>
              <w:rPr>
                <w:spacing w:val="-5"/>
                <w:sz w:val="20"/>
              </w:rPr>
              <w:t xml:space="preserve"> </w:t>
            </w:r>
            <w:r>
              <w:rPr>
                <w:sz w:val="20"/>
              </w:rPr>
              <w:t>and</w:t>
            </w:r>
            <w:r>
              <w:rPr>
                <w:spacing w:val="-6"/>
                <w:sz w:val="20"/>
              </w:rPr>
              <w:t xml:space="preserve"> </w:t>
            </w:r>
            <w:r>
              <w:rPr>
                <w:sz w:val="20"/>
              </w:rPr>
              <w:t>sexual</w:t>
            </w:r>
            <w:r>
              <w:rPr>
                <w:spacing w:val="-5"/>
                <w:sz w:val="20"/>
              </w:rPr>
              <w:t xml:space="preserve"> </w:t>
            </w:r>
            <w:r>
              <w:rPr>
                <w:sz w:val="20"/>
              </w:rPr>
              <w:t>orientation</w:t>
            </w:r>
          </w:p>
          <w:p w14:paraId="1681C9E3" w14:textId="77777777" w:rsidR="00602FD0" w:rsidRDefault="00602FD0">
            <w:pPr>
              <w:pStyle w:val="TableParagraph"/>
              <w:numPr>
                <w:ilvl w:val="0"/>
                <w:numId w:val="5"/>
              </w:numPr>
              <w:tabs>
                <w:tab w:val="left" w:pos="651"/>
                <w:tab w:val="left" w:pos="652"/>
              </w:tabs>
              <w:spacing w:before="112"/>
              <w:rPr>
                <w:sz w:val="20"/>
              </w:rPr>
            </w:pPr>
            <w:r>
              <w:rPr>
                <w:sz w:val="20"/>
              </w:rPr>
              <w:t>how to communicate</w:t>
            </w:r>
            <w:r>
              <w:rPr>
                <w:spacing w:val="-8"/>
                <w:sz w:val="20"/>
              </w:rPr>
              <w:t xml:space="preserve"> </w:t>
            </w:r>
            <w:r>
              <w:rPr>
                <w:sz w:val="20"/>
              </w:rPr>
              <w:t>assertively</w:t>
            </w:r>
          </w:p>
          <w:p w14:paraId="0C2AD1C6" w14:textId="77777777" w:rsidR="00602FD0" w:rsidRDefault="00602FD0">
            <w:pPr>
              <w:pStyle w:val="TableParagraph"/>
              <w:numPr>
                <w:ilvl w:val="0"/>
                <w:numId w:val="5"/>
              </w:numPr>
              <w:tabs>
                <w:tab w:val="left" w:pos="651"/>
                <w:tab w:val="left" w:pos="652"/>
              </w:tabs>
              <w:spacing w:before="112"/>
              <w:rPr>
                <w:sz w:val="20"/>
              </w:rPr>
            </w:pPr>
            <w:r>
              <w:rPr>
                <w:sz w:val="20"/>
              </w:rPr>
              <w:t>how to communicate wants and</w:t>
            </w:r>
            <w:r>
              <w:rPr>
                <w:spacing w:val="-15"/>
                <w:sz w:val="20"/>
              </w:rPr>
              <w:t xml:space="preserve"> </w:t>
            </w:r>
            <w:r>
              <w:rPr>
                <w:sz w:val="20"/>
              </w:rPr>
              <w:t>needs</w:t>
            </w:r>
          </w:p>
          <w:p w14:paraId="61BE5745" w14:textId="77777777" w:rsidR="00602FD0" w:rsidRDefault="00602FD0">
            <w:pPr>
              <w:pStyle w:val="TableParagraph"/>
              <w:numPr>
                <w:ilvl w:val="0"/>
                <w:numId w:val="5"/>
              </w:numPr>
              <w:tabs>
                <w:tab w:val="left" w:pos="651"/>
                <w:tab w:val="left" w:pos="652"/>
              </w:tabs>
              <w:spacing w:before="112"/>
              <w:rPr>
                <w:sz w:val="20"/>
              </w:rPr>
            </w:pPr>
            <w:r>
              <w:rPr>
                <w:sz w:val="20"/>
              </w:rPr>
              <w:t>how to handle unwanted attention, including</w:t>
            </w:r>
            <w:r>
              <w:rPr>
                <w:spacing w:val="-17"/>
                <w:sz w:val="20"/>
              </w:rPr>
              <w:t xml:space="preserve"> </w:t>
            </w:r>
            <w:r>
              <w:rPr>
                <w:sz w:val="20"/>
              </w:rPr>
              <w:t>online</w:t>
            </w:r>
          </w:p>
        </w:tc>
      </w:tr>
      <w:tr w:rsidR="00602FD0" w14:paraId="78017BEF" w14:textId="77777777" w:rsidTr="00602FD0">
        <w:trPr>
          <w:trHeight w:val="333"/>
        </w:trPr>
        <w:tc>
          <w:tcPr>
            <w:tcW w:w="1639" w:type="dxa"/>
            <w:tcBorders>
              <w:top w:val="nil"/>
            </w:tcBorders>
          </w:tcPr>
          <w:p w14:paraId="22876709" w14:textId="77777777" w:rsidR="00602FD0" w:rsidRDefault="00602FD0">
            <w:pPr>
              <w:pStyle w:val="TableParagraph"/>
              <w:rPr>
                <w:rFonts w:ascii="Times New Roman"/>
                <w:sz w:val="20"/>
              </w:rPr>
            </w:pPr>
          </w:p>
        </w:tc>
        <w:tc>
          <w:tcPr>
            <w:tcW w:w="3798" w:type="dxa"/>
            <w:tcBorders>
              <w:top w:val="nil"/>
            </w:tcBorders>
            <w:shd w:val="clear" w:color="auto" w:fill="F4D4C4"/>
          </w:tcPr>
          <w:p w14:paraId="3F88841C" w14:textId="77777777" w:rsidR="00602FD0" w:rsidRDefault="00602FD0">
            <w:pPr>
              <w:pStyle w:val="TableParagraph"/>
              <w:rPr>
                <w:rFonts w:ascii="Times New Roman"/>
                <w:sz w:val="20"/>
              </w:rPr>
            </w:pPr>
          </w:p>
        </w:tc>
        <w:tc>
          <w:tcPr>
            <w:tcW w:w="10970" w:type="dxa"/>
            <w:tcBorders>
              <w:top w:val="nil"/>
            </w:tcBorders>
          </w:tcPr>
          <w:p w14:paraId="7340F6B8" w14:textId="77777777" w:rsidR="00602FD0" w:rsidRDefault="00602FD0">
            <w:pPr>
              <w:pStyle w:val="TableParagraph"/>
              <w:numPr>
                <w:ilvl w:val="0"/>
                <w:numId w:val="4"/>
              </w:numPr>
              <w:tabs>
                <w:tab w:val="left" w:pos="651"/>
                <w:tab w:val="left" w:pos="652"/>
              </w:tabs>
              <w:spacing w:before="56"/>
              <w:rPr>
                <w:sz w:val="20"/>
              </w:rPr>
            </w:pPr>
            <w:r>
              <w:rPr>
                <w:sz w:val="20"/>
              </w:rPr>
              <w:t>how to challenge harassment and stalking, including</w:t>
            </w:r>
            <w:r>
              <w:rPr>
                <w:spacing w:val="-21"/>
                <w:sz w:val="20"/>
              </w:rPr>
              <w:t xml:space="preserve"> </w:t>
            </w:r>
            <w:r>
              <w:rPr>
                <w:sz w:val="20"/>
              </w:rPr>
              <w:t>online</w:t>
            </w:r>
          </w:p>
        </w:tc>
      </w:tr>
    </w:tbl>
    <w:tbl>
      <w:tblPr>
        <w:tblpPr w:leftFromText="180" w:rightFromText="180" w:vertAnchor="text" w:horzAnchor="margin" w:tblpXSpec="center" w:tblpY="1907"/>
        <w:tblW w:w="0" w:type="auto"/>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2991"/>
        <w:gridCol w:w="3747"/>
        <w:gridCol w:w="8713"/>
      </w:tblGrid>
      <w:tr w:rsidR="00602FD0" w14:paraId="79ED667A" w14:textId="77777777" w:rsidTr="00602FD0">
        <w:trPr>
          <w:trHeight w:val="1305"/>
        </w:trPr>
        <w:tc>
          <w:tcPr>
            <w:tcW w:w="2991" w:type="dxa"/>
          </w:tcPr>
          <w:p w14:paraId="7742FAE0" w14:textId="77777777" w:rsidR="00602FD0" w:rsidRDefault="00602FD0" w:rsidP="00DF54D1">
            <w:pPr>
              <w:pStyle w:val="TableParagraph"/>
              <w:rPr>
                <w:rFonts w:ascii="Times New Roman"/>
                <w:sz w:val="20"/>
              </w:rPr>
            </w:pPr>
          </w:p>
        </w:tc>
        <w:tc>
          <w:tcPr>
            <w:tcW w:w="3747" w:type="dxa"/>
            <w:shd w:val="clear" w:color="auto" w:fill="F4D4C4"/>
          </w:tcPr>
          <w:p w14:paraId="5F9F5869" w14:textId="77777777" w:rsidR="00602FD0" w:rsidRDefault="00602FD0" w:rsidP="00DF54D1">
            <w:pPr>
              <w:pStyle w:val="TableParagraph"/>
              <w:spacing w:before="35" w:line="319" w:lineRule="auto"/>
              <w:ind w:left="85" w:right="116"/>
              <w:rPr>
                <w:rFonts w:ascii="Lato"/>
                <w:sz w:val="20"/>
              </w:rPr>
            </w:pPr>
            <w:r>
              <w:rPr>
                <w:rFonts w:ascii="Lato"/>
                <w:sz w:val="20"/>
              </w:rPr>
              <w:t>PoS refs: H26, H27, H28, H29, R16, R17, R21, R23, R32</w:t>
            </w:r>
          </w:p>
        </w:tc>
        <w:tc>
          <w:tcPr>
            <w:tcW w:w="8713" w:type="dxa"/>
          </w:tcPr>
          <w:p w14:paraId="7F0FA9DA" w14:textId="77777777" w:rsidR="00602FD0" w:rsidRDefault="00602FD0" w:rsidP="00DF54D1">
            <w:pPr>
              <w:pStyle w:val="TableParagraph"/>
              <w:numPr>
                <w:ilvl w:val="0"/>
                <w:numId w:val="3"/>
              </w:numPr>
              <w:tabs>
                <w:tab w:val="left" w:pos="650"/>
                <w:tab w:val="left" w:pos="652"/>
              </w:tabs>
              <w:spacing w:before="35"/>
              <w:ind w:left="651" w:hanging="511"/>
              <w:rPr>
                <w:sz w:val="20"/>
              </w:rPr>
            </w:pPr>
            <w:r>
              <w:rPr>
                <w:sz w:val="20"/>
              </w:rPr>
              <w:t>about various forms of relationship</w:t>
            </w:r>
            <w:r>
              <w:rPr>
                <w:spacing w:val="-15"/>
                <w:sz w:val="20"/>
              </w:rPr>
              <w:t xml:space="preserve"> </w:t>
            </w:r>
            <w:r>
              <w:rPr>
                <w:sz w:val="20"/>
              </w:rPr>
              <w:t>abuse</w:t>
            </w:r>
          </w:p>
          <w:p w14:paraId="16F41E1D" w14:textId="77777777" w:rsidR="00602FD0" w:rsidRDefault="00602FD0" w:rsidP="00DF54D1">
            <w:pPr>
              <w:pStyle w:val="TableParagraph"/>
              <w:numPr>
                <w:ilvl w:val="0"/>
                <w:numId w:val="3"/>
              </w:numPr>
              <w:tabs>
                <w:tab w:val="left" w:pos="650"/>
                <w:tab w:val="left" w:pos="652"/>
              </w:tabs>
              <w:spacing w:before="112"/>
              <w:ind w:left="651" w:hanging="511"/>
              <w:rPr>
                <w:sz w:val="20"/>
              </w:rPr>
            </w:pPr>
            <w:r>
              <w:rPr>
                <w:sz w:val="20"/>
              </w:rPr>
              <w:t>about unhealthy, exploitative and abusive</w:t>
            </w:r>
            <w:r>
              <w:rPr>
                <w:spacing w:val="-14"/>
                <w:sz w:val="20"/>
              </w:rPr>
              <w:t xml:space="preserve"> </w:t>
            </w:r>
            <w:r>
              <w:rPr>
                <w:sz w:val="20"/>
              </w:rPr>
              <w:t>relationships</w:t>
            </w:r>
          </w:p>
          <w:p w14:paraId="2E33F336" w14:textId="77777777" w:rsidR="00602FD0" w:rsidRDefault="00602FD0" w:rsidP="00DF54D1">
            <w:pPr>
              <w:pStyle w:val="TableParagraph"/>
              <w:numPr>
                <w:ilvl w:val="0"/>
                <w:numId w:val="3"/>
              </w:numPr>
              <w:tabs>
                <w:tab w:val="left" w:pos="650"/>
                <w:tab w:val="left" w:pos="652"/>
              </w:tabs>
              <w:spacing w:before="72" w:line="280" w:lineRule="atLeast"/>
              <w:ind w:right="563" w:hanging="511"/>
              <w:rPr>
                <w:sz w:val="20"/>
              </w:rPr>
            </w:pPr>
            <w:r>
              <w:rPr>
                <w:sz w:val="20"/>
              </w:rPr>
              <w:t>how</w:t>
            </w:r>
            <w:r>
              <w:rPr>
                <w:spacing w:val="-8"/>
                <w:sz w:val="20"/>
              </w:rPr>
              <w:t xml:space="preserve"> </w:t>
            </w:r>
            <w:r>
              <w:rPr>
                <w:sz w:val="20"/>
              </w:rPr>
              <w:t>to</w:t>
            </w:r>
            <w:r>
              <w:rPr>
                <w:spacing w:val="-4"/>
                <w:sz w:val="20"/>
              </w:rPr>
              <w:t xml:space="preserve"> </w:t>
            </w:r>
            <w:r>
              <w:rPr>
                <w:sz w:val="20"/>
              </w:rPr>
              <w:t>access</w:t>
            </w:r>
            <w:r>
              <w:rPr>
                <w:spacing w:val="-4"/>
                <w:sz w:val="20"/>
              </w:rPr>
              <w:t xml:space="preserve"> </w:t>
            </w:r>
            <w:r>
              <w:rPr>
                <w:sz w:val="20"/>
              </w:rPr>
              <w:t>support</w:t>
            </w:r>
            <w:r>
              <w:rPr>
                <w:spacing w:val="-4"/>
                <w:sz w:val="20"/>
              </w:rPr>
              <w:t xml:space="preserve"> </w:t>
            </w:r>
            <w:r>
              <w:rPr>
                <w:sz w:val="20"/>
              </w:rPr>
              <w:t>in</w:t>
            </w:r>
            <w:r>
              <w:rPr>
                <w:spacing w:val="-5"/>
                <w:sz w:val="20"/>
              </w:rPr>
              <w:t xml:space="preserve"> </w:t>
            </w:r>
            <w:r>
              <w:rPr>
                <w:sz w:val="20"/>
              </w:rPr>
              <w:t>abusive</w:t>
            </w:r>
            <w:r>
              <w:rPr>
                <w:spacing w:val="-4"/>
                <w:sz w:val="20"/>
              </w:rPr>
              <w:t xml:space="preserve"> </w:t>
            </w:r>
            <w:r>
              <w:rPr>
                <w:sz w:val="20"/>
              </w:rPr>
              <w:t>relationships</w:t>
            </w:r>
            <w:r>
              <w:rPr>
                <w:spacing w:val="-4"/>
                <w:sz w:val="20"/>
              </w:rPr>
              <w:t xml:space="preserve"> </w:t>
            </w:r>
            <w:r>
              <w:rPr>
                <w:sz w:val="20"/>
              </w:rPr>
              <w:t>and</w:t>
            </w:r>
            <w:r>
              <w:rPr>
                <w:spacing w:val="-4"/>
                <w:sz w:val="20"/>
              </w:rPr>
              <w:t xml:space="preserve"> </w:t>
            </w:r>
            <w:r>
              <w:rPr>
                <w:sz w:val="20"/>
              </w:rPr>
              <w:t>how</w:t>
            </w:r>
            <w:r>
              <w:rPr>
                <w:spacing w:val="-8"/>
                <w:sz w:val="20"/>
              </w:rPr>
              <w:t xml:space="preserve"> </w:t>
            </w:r>
            <w:r>
              <w:rPr>
                <w:sz w:val="20"/>
              </w:rPr>
              <w:t>to overcome challenges in seeking</w:t>
            </w:r>
            <w:r>
              <w:rPr>
                <w:spacing w:val="-7"/>
                <w:sz w:val="20"/>
              </w:rPr>
              <w:t xml:space="preserve"> </w:t>
            </w:r>
            <w:r>
              <w:rPr>
                <w:sz w:val="20"/>
              </w:rPr>
              <w:t>support</w:t>
            </w:r>
          </w:p>
        </w:tc>
      </w:tr>
    </w:tbl>
    <w:p w14:paraId="6BFC7A41" w14:textId="77777777" w:rsidR="00C13451" w:rsidRDefault="00C13451" w:rsidP="00DF54D1">
      <w:pPr>
        <w:pStyle w:val="TableParagraph"/>
        <w:spacing w:before="243" w:line="280" w:lineRule="exact"/>
        <w:ind w:left="1832" w:right="289" w:hanging="1514"/>
        <w:contextualSpacing/>
        <w:rPr>
          <w:rFonts w:ascii="Times New Roman"/>
          <w:sz w:val="20"/>
        </w:rPr>
        <w:sectPr w:rsidR="00C13451">
          <w:pgSz w:w="16840" w:h="11910" w:orient="landscape"/>
          <w:pgMar w:top="180" w:right="160" w:bottom="0" w:left="120" w:header="720" w:footer="720" w:gutter="0"/>
          <w:cols w:space="720"/>
        </w:sectPr>
      </w:pPr>
    </w:p>
    <w:p w14:paraId="58FF777A" w14:textId="77777777" w:rsidR="000B594F" w:rsidRDefault="000B594F"/>
    <w:sectPr w:rsidR="000B594F">
      <w:pgSz w:w="16840" w:h="11910" w:orient="landscape"/>
      <w:pgMar w:top="300" w:right="160" w:bottom="280" w:left="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8E9E3" w14:textId="77777777" w:rsidR="00E65259" w:rsidRDefault="00E65259" w:rsidP="00D3522B">
      <w:r>
        <w:separator/>
      </w:r>
    </w:p>
  </w:endnote>
  <w:endnote w:type="continuationSeparator" w:id="0">
    <w:p w14:paraId="34F12DC2" w14:textId="77777777" w:rsidR="00E65259" w:rsidRDefault="00E65259" w:rsidP="00D35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Light">
    <w:altName w:val="Calibri"/>
    <w:charset w:val="00"/>
    <w:family w:val="swiss"/>
    <w:pitch w:val="variable"/>
    <w:sig w:usb0="E10002FF" w:usb1="5000ECFF" w:usb2="00000021" w:usb3="00000000" w:csb0="0000019F" w:csb1="00000000"/>
    <w:embedRegular r:id="rId1" w:fontKey="{0D314079-AF29-4689-88D9-8054A6AF1545}"/>
    <w:embedBold r:id="rId2" w:fontKey="{53155C68-AA80-40E8-BD1B-DC573E678F6B}"/>
  </w:font>
  <w:font w:name="Times New Roman">
    <w:panose1 w:val="02020603050405020304"/>
    <w:charset w:val="00"/>
    <w:family w:val="roman"/>
    <w:pitch w:val="variable"/>
    <w:sig w:usb0="E0002EFF" w:usb1="C000785B" w:usb2="00000009" w:usb3="00000000" w:csb0="000001FF" w:csb1="00000000"/>
  </w:font>
  <w:font w:name="Lato">
    <w:altName w:val="Calibri"/>
    <w:charset w:val="00"/>
    <w:family w:val="swiss"/>
    <w:pitch w:val="variable"/>
    <w:sig w:usb0="E10002FF" w:usb1="5000ECFF" w:usb2="00000021" w:usb3="00000000" w:csb0="0000019F" w:csb1="00000000"/>
    <w:embedRegular r:id="rId3" w:fontKey="{49FDCD5B-50BC-4160-8BB9-C960537347D6}"/>
    <w:embedBold r:id="rId4" w:fontKey="{9848F698-5886-4A6F-B378-12825F6D5A94}"/>
    <w:embedItalic r:id="rId5" w:fontKey="{1ABB55A7-C3A7-4E04-A857-AD6CFBBC7AE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Bold r:id="rId6" w:fontKey="{DD87386E-3FA2-4B5A-A70C-68FAC18CB23A}"/>
  </w:font>
  <w:font w:name="Calibri">
    <w:panose1 w:val="020F0502020204030204"/>
    <w:charset w:val="00"/>
    <w:family w:val="swiss"/>
    <w:pitch w:val="variable"/>
    <w:sig w:usb0="E4002EFF" w:usb1="C000247B" w:usb2="00000009" w:usb3="00000000" w:csb0="000001FF" w:csb1="00000000"/>
    <w:embedRegular r:id="rId7" w:fontKey="{B605B709-A331-4773-818C-CBBABD611EAC}"/>
  </w:font>
  <w:font w:name="League Spartan">
    <w:altName w:val="Courier New"/>
    <w:panose1 w:val="00000000000000000000"/>
    <w:charset w:val="00"/>
    <w:family w:val="modern"/>
    <w:notTrueType/>
    <w:pitch w:val="variable"/>
    <w:sig w:usb0="00000007" w:usb1="00000000" w:usb2="00000000" w:usb3="00000000" w:csb0="00000083" w:csb1="00000000"/>
  </w:font>
  <w:font w:name="Segoe UI">
    <w:panose1 w:val="020B0502040204020203"/>
    <w:charset w:val="00"/>
    <w:family w:val="swiss"/>
    <w:pitch w:val="variable"/>
    <w:sig w:usb0="E4002EFF" w:usb1="C000E47F" w:usb2="00000009" w:usb3="00000000" w:csb0="000001FF" w:csb1="00000000"/>
    <w:embedRegular r:id="rId8" w:fontKey="{25D80AAE-0309-4406-B108-F8CCD86ECDD4}"/>
  </w:font>
  <w:font w:name="Open Sans Semibold">
    <w:altName w:val="Segoe UI Semibold"/>
    <w:charset w:val="00"/>
    <w:family w:val="swiss"/>
    <w:pitch w:val="variable"/>
    <w:sig w:usb0="E00002EF" w:usb1="4000205B" w:usb2="00000028" w:usb3="00000000" w:csb0="0000019F" w:csb1="00000000"/>
    <w:embedBold r:id="rId9" w:fontKey="{0CADD56E-589C-440A-A9CB-D306E1A01116}"/>
  </w:font>
  <w:font w:name="Glacial Indifference">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72DFF3F9-49B2-44C6-A7E9-E724B9E218E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5A751" w14:textId="77777777" w:rsidR="00E65259" w:rsidRDefault="00E65259" w:rsidP="00D3522B">
      <w:r>
        <w:separator/>
      </w:r>
    </w:p>
  </w:footnote>
  <w:footnote w:type="continuationSeparator" w:id="0">
    <w:p w14:paraId="19C87431" w14:textId="77777777" w:rsidR="00E65259" w:rsidRDefault="00E65259" w:rsidP="00D352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0DD"/>
    <w:multiLevelType w:val="hybridMultilevel"/>
    <w:tmpl w:val="03401810"/>
    <w:lvl w:ilvl="0" w:tplc="5D68D132">
      <w:numFmt w:val="bullet"/>
      <w:lvlText w:val="•"/>
      <w:lvlJc w:val="left"/>
      <w:pPr>
        <w:ind w:left="652" w:hanging="510"/>
      </w:pPr>
      <w:rPr>
        <w:rFonts w:ascii="Lato Light" w:eastAsia="Lato Light" w:hAnsi="Lato Light" w:cs="Lato Light" w:hint="default"/>
        <w:spacing w:val="-9"/>
        <w:w w:val="100"/>
        <w:sz w:val="20"/>
        <w:szCs w:val="20"/>
        <w:lang w:val="en-GB" w:eastAsia="en-GB" w:bidi="en-GB"/>
      </w:rPr>
    </w:lvl>
    <w:lvl w:ilvl="1" w:tplc="1B5E6790">
      <w:numFmt w:val="bullet"/>
      <w:lvlText w:val="•"/>
      <w:lvlJc w:val="left"/>
      <w:pPr>
        <w:ind w:left="1216" w:hanging="510"/>
      </w:pPr>
      <w:rPr>
        <w:rFonts w:hint="default"/>
        <w:lang w:val="en-GB" w:eastAsia="en-GB" w:bidi="en-GB"/>
      </w:rPr>
    </w:lvl>
    <w:lvl w:ilvl="2" w:tplc="5BFAFCFA">
      <w:numFmt w:val="bullet"/>
      <w:lvlText w:val="•"/>
      <w:lvlJc w:val="left"/>
      <w:pPr>
        <w:ind w:left="1773" w:hanging="510"/>
      </w:pPr>
      <w:rPr>
        <w:rFonts w:hint="default"/>
        <w:lang w:val="en-GB" w:eastAsia="en-GB" w:bidi="en-GB"/>
      </w:rPr>
    </w:lvl>
    <w:lvl w:ilvl="3" w:tplc="A34895C8">
      <w:numFmt w:val="bullet"/>
      <w:lvlText w:val="•"/>
      <w:lvlJc w:val="left"/>
      <w:pPr>
        <w:ind w:left="2329" w:hanging="510"/>
      </w:pPr>
      <w:rPr>
        <w:rFonts w:hint="default"/>
        <w:lang w:val="en-GB" w:eastAsia="en-GB" w:bidi="en-GB"/>
      </w:rPr>
    </w:lvl>
    <w:lvl w:ilvl="4" w:tplc="B2726E60">
      <w:numFmt w:val="bullet"/>
      <w:lvlText w:val="•"/>
      <w:lvlJc w:val="left"/>
      <w:pPr>
        <w:ind w:left="2886" w:hanging="510"/>
      </w:pPr>
      <w:rPr>
        <w:rFonts w:hint="default"/>
        <w:lang w:val="en-GB" w:eastAsia="en-GB" w:bidi="en-GB"/>
      </w:rPr>
    </w:lvl>
    <w:lvl w:ilvl="5" w:tplc="C838899A">
      <w:numFmt w:val="bullet"/>
      <w:lvlText w:val="•"/>
      <w:lvlJc w:val="left"/>
      <w:pPr>
        <w:ind w:left="3443" w:hanging="510"/>
      </w:pPr>
      <w:rPr>
        <w:rFonts w:hint="default"/>
        <w:lang w:val="en-GB" w:eastAsia="en-GB" w:bidi="en-GB"/>
      </w:rPr>
    </w:lvl>
    <w:lvl w:ilvl="6" w:tplc="5D40E228">
      <w:numFmt w:val="bullet"/>
      <w:lvlText w:val="•"/>
      <w:lvlJc w:val="left"/>
      <w:pPr>
        <w:ind w:left="3999" w:hanging="510"/>
      </w:pPr>
      <w:rPr>
        <w:rFonts w:hint="default"/>
        <w:lang w:val="en-GB" w:eastAsia="en-GB" w:bidi="en-GB"/>
      </w:rPr>
    </w:lvl>
    <w:lvl w:ilvl="7" w:tplc="DA349DAA">
      <w:numFmt w:val="bullet"/>
      <w:lvlText w:val="•"/>
      <w:lvlJc w:val="left"/>
      <w:pPr>
        <w:ind w:left="4556" w:hanging="510"/>
      </w:pPr>
      <w:rPr>
        <w:rFonts w:hint="default"/>
        <w:lang w:val="en-GB" w:eastAsia="en-GB" w:bidi="en-GB"/>
      </w:rPr>
    </w:lvl>
    <w:lvl w:ilvl="8" w:tplc="138671BA">
      <w:numFmt w:val="bullet"/>
      <w:lvlText w:val="•"/>
      <w:lvlJc w:val="left"/>
      <w:pPr>
        <w:ind w:left="5112" w:hanging="510"/>
      </w:pPr>
      <w:rPr>
        <w:rFonts w:hint="default"/>
        <w:lang w:val="en-GB" w:eastAsia="en-GB" w:bidi="en-GB"/>
      </w:rPr>
    </w:lvl>
  </w:abstractNum>
  <w:abstractNum w:abstractNumId="1" w15:restartNumberingAfterBreak="0">
    <w:nsid w:val="072A7F89"/>
    <w:multiLevelType w:val="hybridMultilevel"/>
    <w:tmpl w:val="1A4AD836"/>
    <w:lvl w:ilvl="0" w:tplc="49DAAB7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247AC3E6">
      <w:numFmt w:val="bullet"/>
      <w:lvlText w:val="•"/>
      <w:lvlJc w:val="left"/>
      <w:pPr>
        <w:ind w:left="1216" w:hanging="510"/>
      </w:pPr>
      <w:rPr>
        <w:rFonts w:hint="default"/>
        <w:lang w:val="en-GB" w:eastAsia="en-GB" w:bidi="en-GB"/>
      </w:rPr>
    </w:lvl>
    <w:lvl w:ilvl="2" w:tplc="E52EBC0E">
      <w:numFmt w:val="bullet"/>
      <w:lvlText w:val="•"/>
      <w:lvlJc w:val="left"/>
      <w:pPr>
        <w:ind w:left="1773" w:hanging="510"/>
      </w:pPr>
      <w:rPr>
        <w:rFonts w:hint="default"/>
        <w:lang w:val="en-GB" w:eastAsia="en-GB" w:bidi="en-GB"/>
      </w:rPr>
    </w:lvl>
    <w:lvl w:ilvl="3" w:tplc="D7D818F8">
      <w:numFmt w:val="bullet"/>
      <w:lvlText w:val="•"/>
      <w:lvlJc w:val="left"/>
      <w:pPr>
        <w:ind w:left="2329" w:hanging="510"/>
      </w:pPr>
      <w:rPr>
        <w:rFonts w:hint="default"/>
        <w:lang w:val="en-GB" w:eastAsia="en-GB" w:bidi="en-GB"/>
      </w:rPr>
    </w:lvl>
    <w:lvl w:ilvl="4" w:tplc="475039AC">
      <w:numFmt w:val="bullet"/>
      <w:lvlText w:val="•"/>
      <w:lvlJc w:val="left"/>
      <w:pPr>
        <w:ind w:left="2886" w:hanging="510"/>
      </w:pPr>
      <w:rPr>
        <w:rFonts w:hint="default"/>
        <w:lang w:val="en-GB" w:eastAsia="en-GB" w:bidi="en-GB"/>
      </w:rPr>
    </w:lvl>
    <w:lvl w:ilvl="5" w:tplc="C8528D28">
      <w:numFmt w:val="bullet"/>
      <w:lvlText w:val="•"/>
      <w:lvlJc w:val="left"/>
      <w:pPr>
        <w:ind w:left="3443" w:hanging="510"/>
      </w:pPr>
      <w:rPr>
        <w:rFonts w:hint="default"/>
        <w:lang w:val="en-GB" w:eastAsia="en-GB" w:bidi="en-GB"/>
      </w:rPr>
    </w:lvl>
    <w:lvl w:ilvl="6" w:tplc="B59E18E4">
      <w:numFmt w:val="bullet"/>
      <w:lvlText w:val="•"/>
      <w:lvlJc w:val="left"/>
      <w:pPr>
        <w:ind w:left="3999" w:hanging="510"/>
      </w:pPr>
      <w:rPr>
        <w:rFonts w:hint="default"/>
        <w:lang w:val="en-GB" w:eastAsia="en-GB" w:bidi="en-GB"/>
      </w:rPr>
    </w:lvl>
    <w:lvl w:ilvl="7" w:tplc="4C9C8E9A">
      <w:numFmt w:val="bullet"/>
      <w:lvlText w:val="•"/>
      <w:lvlJc w:val="left"/>
      <w:pPr>
        <w:ind w:left="4556" w:hanging="510"/>
      </w:pPr>
      <w:rPr>
        <w:rFonts w:hint="default"/>
        <w:lang w:val="en-GB" w:eastAsia="en-GB" w:bidi="en-GB"/>
      </w:rPr>
    </w:lvl>
    <w:lvl w:ilvl="8" w:tplc="205814D6">
      <w:numFmt w:val="bullet"/>
      <w:lvlText w:val="•"/>
      <w:lvlJc w:val="left"/>
      <w:pPr>
        <w:ind w:left="5112" w:hanging="510"/>
      </w:pPr>
      <w:rPr>
        <w:rFonts w:hint="default"/>
        <w:lang w:val="en-GB" w:eastAsia="en-GB" w:bidi="en-GB"/>
      </w:rPr>
    </w:lvl>
  </w:abstractNum>
  <w:abstractNum w:abstractNumId="2" w15:restartNumberingAfterBreak="0">
    <w:nsid w:val="0A1C7FA1"/>
    <w:multiLevelType w:val="hybridMultilevel"/>
    <w:tmpl w:val="3F1465B4"/>
    <w:lvl w:ilvl="0" w:tplc="01FEB524">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74497BE">
      <w:numFmt w:val="bullet"/>
      <w:lvlText w:val="•"/>
      <w:lvlJc w:val="left"/>
      <w:pPr>
        <w:ind w:left="1216" w:hanging="510"/>
      </w:pPr>
      <w:rPr>
        <w:rFonts w:hint="default"/>
        <w:lang w:val="en-GB" w:eastAsia="en-GB" w:bidi="en-GB"/>
      </w:rPr>
    </w:lvl>
    <w:lvl w:ilvl="2" w:tplc="F5463180">
      <w:numFmt w:val="bullet"/>
      <w:lvlText w:val="•"/>
      <w:lvlJc w:val="left"/>
      <w:pPr>
        <w:ind w:left="1773" w:hanging="510"/>
      </w:pPr>
      <w:rPr>
        <w:rFonts w:hint="default"/>
        <w:lang w:val="en-GB" w:eastAsia="en-GB" w:bidi="en-GB"/>
      </w:rPr>
    </w:lvl>
    <w:lvl w:ilvl="3" w:tplc="46C215D0">
      <w:numFmt w:val="bullet"/>
      <w:lvlText w:val="•"/>
      <w:lvlJc w:val="left"/>
      <w:pPr>
        <w:ind w:left="2329" w:hanging="510"/>
      </w:pPr>
      <w:rPr>
        <w:rFonts w:hint="default"/>
        <w:lang w:val="en-GB" w:eastAsia="en-GB" w:bidi="en-GB"/>
      </w:rPr>
    </w:lvl>
    <w:lvl w:ilvl="4" w:tplc="271E0908">
      <w:numFmt w:val="bullet"/>
      <w:lvlText w:val="•"/>
      <w:lvlJc w:val="left"/>
      <w:pPr>
        <w:ind w:left="2886" w:hanging="510"/>
      </w:pPr>
      <w:rPr>
        <w:rFonts w:hint="default"/>
        <w:lang w:val="en-GB" w:eastAsia="en-GB" w:bidi="en-GB"/>
      </w:rPr>
    </w:lvl>
    <w:lvl w:ilvl="5" w:tplc="F68CFC8C">
      <w:numFmt w:val="bullet"/>
      <w:lvlText w:val="•"/>
      <w:lvlJc w:val="left"/>
      <w:pPr>
        <w:ind w:left="3443" w:hanging="510"/>
      </w:pPr>
      <w:rPr>
        <w:rFonts w:hint="default"/>
        <w:lang w:val="en-GB" w:eastAsia="en-GB" w:bidi="en-GB"/>
      </w:rPr>
    </w:lvl>
    <w:lvl w:ilvl="6" w:tplc="459864E4">
      <w:numFmt w:val="bullet"/>
      <w:lvlText w:val="•"/>
      <w:lvlJc w:val="left"/>
      <w:pPr>
        <w:ind w:left="3999" w:hanging="510"/>
      </w:pPr>
      <w:rPr>
        <w:rFonts w:hint="default"/>
        <w:lang w:val="en-GB" w:eastAsia="en-GB" w:bidi="en-GB"/>
      </w:rPr>
    </w:lvl>
    <w:lvl w:ilvl="7" w:tplc="ED346DD4">
      <w:numFmt w:val="bullet"/>
      <w:lvlText w:val="•"/>
      <w:lvlJc w:val="left"/>
      <w:pPr>
        <w:ind w:left="4556" w:hanging="510"/>
      </w:pPr>
      <w:rPr>
        <w:rFonts w:hint="default"/>
        <w:lang w:val="en-GB" w:eastAsia="en-GB" w:bidi="en-GB"/>
      </w:rPr>
    </w:lvl>
    <w:lvl w:ilvl="8" w:tplc="BB0EA454">
      <w:numFmt w:val="bullet"/>
      <w:lvlText w:val="•"/>
      <w:lvlJc w:val="left"/>
      <w:pPr>
        <w:ind w:left="5112" w:hanging="510"/>
      </w:pPr>
      <w:rPr>
        <w:rFonts w:hint="default"/>
        <w:lang w:val="en-GB" w:eastAsia="en-GB" w:bidi="en-GB"/>
      </w:rPr>
    </w:lvl>
  </w:abstractNum>
  <w:abstractNum w:abstractNumId="3" w15:restartNumberingAfterBreak="0">
    <w:nsid w:val="0A8670FD"/>
    <w:multiLevelType w:val="hybridMultilevel"/>
    <w:tmpl w:val="DB38B194"/>
    <w:lvl w:ilvl="0" w:tplc="1D8CDC7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A526101A">
      <w:numFmt w:val="bullet"/>
      <w:lvlText w:val="•"/>
      <w:lvlJc w:val="left"/>
      <w:pPr>
        <w:ind w:left="1216" w:hanging="510"/>
      </w:pPr>
      <w:rPr>
        <w:rFonts w:hint="default"/>
        <w:lang w:val="en-GB" w:eastAsia="en-GB" w:bidi="en-GB"/>
      </w:rPr>
    </w:lvl>
    <w:lvl w:ilvl="2" w:tplc="F080221A">
      <w:numFmt w:val="bullet"/>
      <w:lvlText w:val="•"/>
      <w:lvlJc w:val="left"/>
      <w:pPr>
        <w:ind w:left="1773" w:hanging="510"/>
      </w:pPr>
      <w:rPr>
        <w:rFonts w:hint="default"/>
        <w:lang w:val="en-GB" w:eastAsia="en-GB" w:bidi="en-GB"/>
      </w:rPr>
    </w:lvl>
    <w:lvl w:ilvl="3" w:tplc="8A8A5F82">
      <w:numFmt w:val="bullet"/>
      <w:lvlText w:val="•"/>
      <w:lvlJc w:val="left"/>
      <w:pPr>
        <w:ind w:left="2329" w:hanging="510"/>
      </w:pPr>
      <w:rPr>
        <w:rFonts w:hint="default"/>
        <w:lang w:val="en-GB" w:eastAsia="en-GB" w:bidi="en-GB"/>
      </w:rPr>
    </w:lvl>
    <w:lvl w:ilvl="4" w:tplc="62C0E22E">
      <w:numFmt w:val="bullet"/>
      <w:lvlText w:val="•"/>
      <w:lvlJc w:val="left"/>
      <w:pPr>
        <w:ind w:left="2886" w:hanging="510"/>
      </w:pPr>
      <w:rPr>
        <w:rFonts w:hint="default"/>
        <w:lang w:val="en-GB" w:eastAsia="en-GB" w:bidi="en-GB"/>
      </w:rPr>
    </w:lvl>
    <w:lvl w:ilvl="5" w:tplc="AA4EFE64">
      <w:numFmt w:val="bullet"/>
      <w:lvlText w:val="•"/>
      <w:lvlJc w:val="left"/>
      <w:pPr>
        <w:ind w:left="3443" w:hanging="510"/>
      </w:pPr>
      <w:rPr>
        <w:rFonts w:hint="default"/>
        <w:lang w:val="en-GB" w:eastAsia="en-GB" w:bidi="en-GB"/>
      </w:rPr>
    </w:lvl>
    <w:lvl w:ilvl="6" w:tplc="F9C45B12">
      <w:numFmt w:val="bullet"/>
      <w:lvlText w:val="•"/>
      <w:lvlJc w:val="left"/>
      <w:pPr>
        <w:ind w:left="3999" w:hanging="510"/>
      </w:pPr>
      <w:rPr>
        <w:rFonts w:hint="default"/>
        <w:lang w:val="en-GB" w:eastAsia="en-GB" w:bidi="en-GB"/>
      </w:rPr>
    </w:lvl>
    <w:lvl w:ilvl="7" w:tplc="5CCA0DB4">
      <w:numFmt w:val="bullet"/>
      <w:lvlText w:val="•"/>
      <w:lvlJc w:val="left"/>
      <w:pPr>
        <w:ind w:left="4556" w:hanging="510"/>
      </w:pPr>
      <w:rPr>
        <w:rFonts w:hint="default"/>
        <w:lang w:val="en-GB" w:eastAsia="en-GB" w:bidi="en-GB"/>
      </w:rPr>
    </w:lvl>
    <w:lvl w:ilvl="8" w:tplc="FEDE1A26">
      <w:numFmt w:val="bullet"/>
      <w:lvlText w:val="•"/>
      <w:lvlJc w:val="left"/>
      <w:pPr>
        <w:ind w:left="5112" w:hanging="510"/>
      </w:pPr>
      <w:rPr>
        <w:rFonts w:hint="default"/>
        <w:lang w:val="en-GB" w:eastAsia="en-GB" w:bidi="en-GB"/>
      </w:rPr>
    </w:lvl>
  </w:abstractNum>
  <w:abstractNum w:abstractNumId="4" w15:restartNumberingAfterBreak="0">
    <w:nsid w:val="11FE702A"/>
    <w:multiLevelType w:val="hybridMultilevel"/>
    <w:tmpl w:val="98E4E9B0"/>
    <w:lvl w:ilvl="0" w:tplc="8604A8B6">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DBAA9E90">
      <w:numFmt w:val="bullet"/>
      <w:lvlText w:val="•"/>
      <w:lvlJc w:val="left"/>
      <w:pPr>
        <w:ind w:left="1216" w:hanging="510"/>
      </w:pPr>
      <w:rPr>
        <w:rFonts w:hint="default"/>
        <w:lang w:val="en-GB" w:eastAsia="en-GB" w:bidi="en-GB"/>
      </w:rPr>
    </w:lvl>
    <w:lvl w:ilvl="2" w:tplc="7E9CB5DE">
      <w:numFmt w:val="bullet"/>
      <w:lvlText w:val="•"/>
      <w:lvlJc w:val="left"/>
      <w:pPr>
        <w:ind w:left="1773" w:hanging="510"/>
      </w:pPr>
      <w:rPr>
        <w:rFonts w:hint="default"/>
        <w:lang w:val="en-GB" w:eastAsia="en-GB" w:bidi="en-GB"/>
      </w:rPr>
    </w:lvl>
    <w:lvl w:ilvl="3" w:tplc="A4F6EA3E">
      <w:numFmt w:val="bullet"/>
      <w:lvlText w:val="•"/>
      <w:lvlJc w:val="left"/>
      <w:pPr>
        <w:ind w:left="2329" w:hanging="510"/>
      </w:pPr>
      <w:rPr>
        <w:rFonts w:hint="default"/>
        <w:lang w:val="en-GB" w:eastAsia="en-GB" w:bidi="en-GB"/>
      </w:rPr>
    </w:lvl>
    <w:lvl w:ilvl="4" w:tplc="D9727CC8">
      <w:numFmt w:val="bullet"/>
      <w:lvlText w:val="•"/>
      <w:lvlJc w:val="left"/>
      <w:pPr>
        <w:ind w:left="2886" w:hanging="510"/>
      </w:pPr>
      <w:rPr>
        <w:rFonts w:hint="default"/>
        <w:lang w:val="en-GB" w:eastAsia="en-GB" w:bidi="en-GB"/>
      </w:rPr>
    </w:lvl>
    <w:lvl w:ilvl="5" w:tplc="9E9A2BBE">
      <w:numFmt w:val="bullet"/>
      <w:lvlText w:val="•"/>
      <w:lvlJc w:val="left"/>
      <w:pPr>
        <w:ind w:left="3443" w:hanging="510"/>
      </w:pPr>
      <w:rPr>
        <w:rFonts w:hint="default"/>
        <w:lang w:val="en-GB" w:eastAsia="en-GB" w:bidi="en-GB"/>
      </w:rPr>
    </w:lvl>
    <w:lvl w:ilvl="6" w:tplc="69C05536">
      <w:numFmt w:val="bullet"/>
      <w:lvlText w:val="•"/>
      <w:lvlJc w:val="left"/>
      <w:pPr>
        <w:ind w:left="3999" w:hanging="510"/>
      </w:pPr>
      <w:rPr>
        <w:rFonts w:hint="default"/>
        <w:lang w:val="en-GB" w:eastAsia="en-GB" w:bidi="en-GB"/>
      </w:rPr>
    </w:lvl>
    <w:lvl w:ilvl="7" w:tplc="6D48CFB6">
      <w:numFmt w:val="bullet"/>
      <w:lvlText w:val="•"/>
      <w:lvlJc w:val="left"/>
      <w:pPr>
        <w:ind w:left="4556" w:hanging="510"/>
      </w:pPr>
      <w:rPr>
        <w:rFonts w:hint="default"/>
        <w:lang w:val="en-GB" w:eastAsia="en-GB" w:bidi="en-GB"/>
      </w:rPr>
    </w:lvl>
    <w:lvl w:ilvl="8" w:tplc="F1C0133A">
      <w:numFmt w:val="bullet"/>
      <w:lvlText w:val="•"/>
      <w:lvlJc w:val="left"/>
      <w:pPr>
        <w:ind w:left="5112" w:hanging="510"/>
      </w:pPr>
      <w:rPr>
        <w:rFonts w:hint="default"/>
        <w:lang w:val="en-GB" w:eastAsia="en-GB" w:bidi="en-GB"/>
      </w:rPr>
    </w:lvl>
  </w:abstractNum>
  <w:abstractNum w:abstractNumId="5" w15:restartNumberingAfterBreak="0">
    <w:nsid w:val="14D85732"/>
    <w:multiLevelType w:val="hybridMultilevel"/>
    <w:tmpl w:val="9CCE0B26"/>
    <w:lvl w:ilvl="0" w:tplc="334C66E4">
      <w:numFmt w:val="bullet"/>
      <w:lvlText w:val="•"/>
      <w:lvlJc w:val="left"/>
      <w:pPr>
        <w:ind w:left="652" w:hanging="510"/>
      </w:pPr>
      <w:rPr>
        <w:rFonts w:ascii="Lato Light" w:eastAsia="Lato Light" w:hAnsi="Lato Light" w:cs="Lato Light" w:hint="default"/>
        <w:spacing w:val="-8"/>
        <w:w w:val="100"/>
        <w:sz w:val="20"/>
        <w:szCs w:val="20"/>
        <w:lang w:val="en-GB" w:eastAsia="en-GB" w:bidi="en-GB"/>
      </w:rPr>
    </w:lvl>
    <w:lvl w:ilvl="1" w:tplc="C5607AB2">
      <w:numFmt w:val="bullet"/>
      <w:lvlText w:val="•"/>
      <w:lvlJc w:val="left"/>
      <w:pPr>
        <w:ind w:left="1216" w:hanging="510"/>
      </w:pPr>
      <w:rPr>
        <w:rFonts w:hint="default"/>
        <w:lang w:val="en-GB" w:eastAsia="en-GB" w:bidi="en-GB"/>
      </w:rPr>
    </w:lvl>
    <w:lvl w:ilvl="2" w:tplc="974001A2">
      <w:numFmt w:val="bullet"/>
      <w:lvlText w:val="•"/>
      <w:lvlJc w:val="left"/>
      <w:pPr>
        <w:ind w:left="1773" w:hanging="510"/>
      </w:pPr>
      <w:rPr>
        <w:rFonts w:hint="default"/>
        <w:lang w:val="en-GB" w:eastAsia="en-GB" w:bidi="en-GB"/>
      </w:rPr>
    </w:lvl>
    <w:lvl w:ilvl="3" w:tplc="E04676F6">
      <w:numFmt w:val="bullet"/>
      <w:lvlText w:val="•"/>
      <w:lvlJc w:val="left"/>
      <w:pPr>
        <w:ind w:left="2329" w:hanging="510"/>
      </w:pPr>
      <w:rPr>
        <w:rFonts w:hint="default"/>
        <w:lang w:val="en-GB" w:eastAsia="en-GB" w:bidi="en-GB"/>
      </w:rPr>
    </w:lvl>
    <w:lvl w:ilvl="4" w:tplc="4B4AE3D6">
      <w:numFmt w:val="bullet"/>
      <w:lvlText w:val="•"/>
      <w:lvlJc w:val="left"/>
      <w:pPr>
        <w:ind w:left="2886" w:hanging="510"/>
      </w:pPr>
      <w:rPr>
        <w:rFonts w:hint="default"/>
        <w:lang w:val="en-GB" w:eastAsia="en-GB" w:bidi="en-GB"/>
      </w:rPr>
    </w:lvl>
    <w:lvl w:ilvl="5" w:tplc="27D20446">
      <w:numFmt w:val="bullet"/>
      <w:lvlText w:val="•"/>
      <w:lvlJc w:val="left"/>
      <w:pPr>
        <w:ind w:left="3443" w:hanging="510"/>
      </w:pPr>
      <w:rPr>
        <w:rFonts w:hint="default"/>
        <w:lang w:val="en-GB" w:eastAsia="en-GB" w:bidi="en-GB"/>
      </w:rPr>
    </w:lvl>
    <w:lvl w:ilvl="6" w:tplc="5D2E3D64">
      <w:numFmt w:val="bullet"/>
      <w:lvlText w:val="•"/>
      <w:lvlJc w:val="left"/>
      <w:pPr>
        <w:ind w:left="3999" w:hanging="510"/>
      </w:pPr>
      <w:rPr>
        <w:rFonts w:hint="default"/>
        <w:lang w:val="en-GB" w:eastAsia="en-GB" w:bidi="en-GB"/>
      </w:rPr>
    </w:lvl>
    <w:lvl w:ilvl="7" w:tplc="869C8F1C">
      <w:numFmt w:val="bullet"/>
      <w:lvlText w:val="•"/>
      <w:lvlJc w:val="left"/>
      <w:pPr>
        <w:ind w:left="4556" w:hanging="510"/>
      </w:pPr>
      <w:rPr>
        <w:rFonts w:hint="default"/>
        <w:lang w:val="en-GB" w:eastAsia="en-GB" w:bidi="en-GB"/>
      </w:rPr>
    </w:lvl>
    <w:lvl w:ilvl="8" w:tplc="B0C4E2D4">
      <w:numFmt w:val="bullet"/>
      <w:lvlText w:val="•"/>
      <w:lvlJc w:val="left"/>
      <w:pPr>
        <w:ind w:left="5112" w:hanging="510"/>
      </w:pPr>
      <w:rPr>
        <w:rFonts w:hint="default"/>
        <w:lang w:val="en-GB" w:eastAsia="en-GB" w:bidi="en-GB"/>
      </w:rPr>
    </w:lvl>
  </w:abstractNum>
  <w:abstractNum w:abstractNumId="6" w15:restartNumberingAfterBreak="0">
    <w:nsid w:val="16C54984"/>
    <w:multiLevelType w:val="hybridMultilevel"/>
    <w:tmpl w:val="0080A8FC"/>
    <w:lvl w:ilvl="0" w:tplc="3716B872">
      <w:numFmt w:val="bullet"/>
      <w:lvlText w:val="•"/>
      <w:lvlJc w:val="left"/>
      <w:pPr>
        <w:ind w:left="651" w:hanging="510"/>
      </w:pPr>
      <w:rPr>
        <w:rFonts w:ascii="Lato Light" w:eastAsia="Lato Light" w:hAnsi="Lato Light" w:cs="Lato Light" w:hint="default"/>
        <w:spacing w:val="-5"/>
        <w:w w:val="97"/>
        <w:sz w:val="20"/>
        <w:szCs w:val="20"/>
        <w:lang w:val="en-GB" w:eastAsia="en-GB" w:bidi="en-GB"/>
      </w:rPr>
    </w:lvl>
    <w:lvl w:ilvl="1" w:tplc="7BCE0FE8">
      <w:numFmt w:val="bullet"/>
      <w:lvlText w:val="•"/>
      <w:lvlJc w:val="left"/>
      <w:pPr>
        <w:ind w:left="1216" w:hanging="510"/>
      </w:pPr>
      <w:rPr>
        <w:rFonts w:hint="default"/>
        <w:lang w:val="en-GB" w:eastAsia="en-GB" w:bidi="en-GB"/>
      </w:rPr>
    </w:lvl>
    <w:lvl w:ilvl="2" w:tplc="AB322B04">
      <w:numFmt w:val="bullet"/>
      <w:lvlText w:val="•"/>
      <w:lvlJc w:val="left"/>
      <w:pPr>
        <w:ind w:left="1773" w:hanging="510"/>
      </w:pPr>
      <w:rPr>
        <w:rFonts w:hint="default"/>
        <w:lang w:val="en-GB" w:eastAsia="en-GB" w:bidi="en-GB"/>
      </w:rPr>
    </w:lvl>
    <w:lvl w:ilvl="3" w:tplc="A366197A">
      <w:numFmt w:val="bullet"/>
      <w:lvlText w:val="•"/>
      <w:lvlJc w:val="left"/>
      <w:pPr>
        <w:ind w:left="2329" w:hanging="510"/>
      </w:pPr>
      <w:rPr>
        <w:rFonts w:hint="default"/>
        <w:lang w:val="en-GB" w:eastAsia="en-GB" w:bidi="en-GB"/>
      </w:rPr>
    </w:lvl>
    <w:lvl w:ilvl="4" w:tplc="C3145630">
      <w:numFmt w:val="bullet"/>
      <w:lvlText w:val="•"/>
      <w:lvlJc w:val="left"/>
      <w:pPr>
        <w:ind w:left="2886" w:hanging="510"/>
      </w:pPr>
      <w:rPr>
        <w:rFonts w:hint="default"/>
        <w:lang w:val="en-GB" w:eastAsia="en-GB" w:bidi="en-GB"/>
      </w:rPr>
    </w:lvl>
    <w:lvl w:ilvl="5" w:tplc="F2B00244">
      <w:numFmt w:val="bullet"/>
      <w:lvlText w:val="•"/>
      <w:lvlJc w:val="left"/>
      <w:pPr>
        <w:ind w:left="3443" w:hanging="510"/>
      </w:pPr>
      <w:rPr>
        <w:rFonts w:hint="default"/>
        <w:lang w:val="en-GB" w:eastAsia="en-GB" w:bidi="en-GB"/>
      </w:rPr>
    </w:lvl>
    <w:lvl w:ilvl="6" w:tplc="625CE7F6">
      <w:numFmt w:val="bullet"/>
      <w:lvlText w:val="•"/>
      <w:lvlJc w:val="left"/>
      <w:pPr>
        <w:ind w:left="3999" w:hanging="510"/>
      </w:pPr>
      <w:rPr>
        <w:rFonts w:hint="default"/>
        <w:lang w:val="en-GB" w:eastAsia="en-GB" w:bidi="en-GB"/>
      </w:rPr>
    </w:lvl>
    <w:lvl w:ilvl="7" w:tplc="4CD858FA">
      <w:numFmt w:val="bullet"/>
      <w:lvlText w:val="•"/>
      <w:lvlJc w:val="left"/>
      <w:pPr>
        <w:ind w:left="4556" w:hanging="510"/>
      </w:pPr>
      <w:rPr>
        <w:rFonts w:hint="default"/>
        <w:lang w:val="en-GB" w:eastAsia="en-GB" w:bidi="en-GB"/>
      </w:rPr>
    </w:lvl>
    <w:lvl w:ilvl="8" w:tplc="D18C91E2">
      <w:numFmt w:val="bullet"/>
      <w:lvlText w:val="•"/>
      <w:lvlJc w:val="left"/>
      <w:pPr>
        <w:ind w:left="5112" w:hanging="510"/>
      </w:pPr>
      <w:rPr>
        <w:rFonts w:hint="default"/>
        <w:lang w:val="en-GB" w:eastAsia="en-GB" w:bidi="en-GB"/>
      </w:rPr>
    </w:lvl>
  </w:abstractNum>
  <w:abstractNum w:abstractNumId="7" w15:restartNumberingAfterBreak="0">
    <w:nsid w:val="19731076"/>
    <w:multiLevelType w:val="hybridMultilevel"/>
    <w:tmpl w:val="427C0A22"/>
    <w:lvl w:ilvl="0" w:tplc="1292F232">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3F85C86">
      <w:numFmt w:val="bullet"/>
      <w:lvlText w:val="•"/>
      <w:lvlJc w:val="left"/>
      <w:pPr>
        <w:ind w:left="1216" w:hanging="510"/>
      </w:pPr>
      <w:rPr>
        <w:rFonts w:hint="default"/>
        <w:lang w:val="en-GB" w:eastAsia="en-GB" w:bidi="en-GB"/>
      </w:rPr>
    </w:lvl>
    <w:lvl w:ilvl="2" w:tplc="DCC049C2">
      <w:numFmt w:val="bullet"/>
      <w:lvlText w:val="•"/>
      <w:lvlJc w:val="left"/>
      <w:pPr>
        <w:ind w:left="1773" w:hanging="510"/>
      </w:pPr>
      <w:rPr>
        <w:rFonts w:hint="default"/>
        <w:lang w:val="en-GB" w:eastAsia="en-GB" w:bidi="en-GB"/>
      </w:rPr>
    </w:lvl>
    <w:lvl w:ilvl="3" w:tplc="0322B104">
      <w:numFmt w:val="bullet"/>
      <w:lvlText w:val="•"/>
      <w:lvlJc w:val="left"/>
      <w:pPr>
        <w:ind w:left="2329" w:hanging="510"/>
      </w:pPr>
      <w:rPr>
        <w:rFonts w:hint="default"/>
        <w:lang w:val="en-GB" w:eastAsia="en-GB" w:bidi="en-GB"/>
      </w:rPr>
    </w:lvl>
    <w:lvl w:ilvl="4" w:tplc="8CF2ACEA">
      <w:numFmt w:val="bullet"/>
      <w:lvlText w:val="•"/>
      <w:lvlJc w:val="left"/>
      <w:pPr>
        <w:ind w:left="2886" w:hanging="510"/>
      </w:pPr>
      <w:rPr>
        <w:rFonts w:hint="default"/>
        <w:lang w:val="en-GB" w:eastAsia="en-GB" w:bidi="en-GB"/>
      </w:rPr>
    </w:lvl>
    <w:lvl w:ilvl="5" w:tplc="38CC7DC2">
      <w:numFmt w:val="bullet"/>
      <w:lvlText w:val="•"/>
      <w:lvlJc w:val="left"/>
      <w:pPr>
        <w:ind w:left="3443" w:hanging="510"/>
      </w:pPr>
      <w:rPr>
        <w:rFonts w:hint="default"/>
        <w:lang w:val="en-GB" w:eastAsia="en-GB" w:bidi="en-GB"/>
      </w:rPr>
    </w:lvl>
    <w:lvl w:ilvl="6" w:tplc="10B431BE">
      <w:numFmt w:val="bullet"/>
      <w:lvlText w:val="•"/>
      <w:lvlJc w:val="left"/>
      <w:pPr>
        <w:ind w:left="3999" w:hanging="510"/>
      </w:pPr>
      <w:rPr>
        <w:rFonts w:hint="default"/>
        <w:lang w:val="en-GB" w:eastAsia="en-GB" w:bidi="en-GB"/>
      </w:rPr>
    </w:lvl>
    <w:lvl w:ilvl="7" w:tplc="AD1A3A4C">
      <w:numFmt w:val="bullet"/>
      <w:lvlText w:val="•"/>
      <w:lvlJc w:val="left"/>
      <w:pPr>
        <w:ind w:left="4556" w:hanging="510"/>
      </w:pPr>
      <w:rPr>
        <w:rFonts w:hint="default"/>
        <w:lang w:val="en-GB" w:eastAsia="en-GB" w:bidi="en-GB"/>
      </w:rPr>
    </w:lvl>
    <w:lvl w:ilvl="8" w:tplc="CAB62958">
      <w:numFmt w:val="bullet"/>
      <w:lvlText w:val="•"/>
      <w:lvlJc w:val="left"/>
      <w:pPr>
        <w:ind w:left="5112" w:hanging="510"/>
      </w:pPr>
      <w:rPr>
        <w:rFonts w:hint="default"/>
        <w:lang w:val="en-GB" w:eastAsia="en-GB" w:bidi="en-GB"/>
      </w:rPr>
    </w:lvl>
  </w:abstractNum>
  <w:abstractNum w:abstractNumId="8" w15:restartNumberingAfterBreak="0">
    <w:nsid w:val="19F155D4"/>
    <w:multiLevelType w:val="hybridMultilevel"/>
    <w:tmpl w:val="F3DA9082"/>
    <w:lvl w:ilvl="0" w:tplc="78ACD7DA">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5FA81A88">
      <w:numFmt w:val="bullet"/>
      <w:lvlText w:val="•"/>
      <w:lvlJc w:val="left"/>
      <w:pPr>
        <w:ind w:left="1216" w:hanging="510"/>
      </w:pPr>
      <w:rPr>
        <w:rFonts w:hint="default"/>
        <w:lang w:val="en-GB" w:eastAsia="en-GB" w:bidi="en-GB"/>
      </w:rPr>
    </w:lvl>
    <w:lvl w:ilvl="2" w:tplc="2E06E896">
      <w:numFmt w:val="bullet"/>
      <w:lvlText w:val="•"/>
      <w:lvlJc w:val="left"/>
      <w:pPr>
        <w:ind w:left="1773" w:hanging="510"/>
      </w:pPr>
      <w:rPr>
        <w:rFonts w:hint="default"/>
        <w:lang w:val="en-GB" w:eastAsia="en-GB" w:bidi="en-GB"/>
      </w:rPr>
    </w:lvl>
    <w:lvl w:ilvl="3" w:tplc="536CA76A">
      <w:numFmt w:val="bullet"/>
      <w:lvlText w:val="•"/>
      <w:lvlJc w:val="left"/>
      <w:pPr>
        <w:ind w:left="2329" w:hanging="510"/>
      </w:pPr>
      <w:rPr>
        <w:rFonts w:hint="default"/>
        <w:lang w:val="en-GB" w:eastAsia="en-GB" w:bidi="en-GB"/>
      </w:rPr>
    </w:lvl>
    <w:lvl w:ilvl="4" w:tplc="F9E67668">
      <w:numFmt w:val="bullet"/>
      <w:lvlText w:val="•"/>
      <w:lvlJc w:val="left"/>
      <w:pPr>
        <w:ind w:left="2886" w:hanging="510"/>
      </w:pPr>
      <w:rPr>
        <w:rFonts w:hint="default"/>
        <w:lang w:val="en-GB" w:eastAsia="en-GB" w:bidi="en-GB"/>
      </w:rPr>
    </w:lvl>
    <w:lvl w:ilvl="5" w:tplc="163C4588">
      <w:numFmt w:val="bullet"/>
      <w:lvlText w:val="•"/>
      <w:lvlJc w:val="left"/>
      <w:pPr>
        <w:ind w:left="3443" w:hanging="510"/>
      </w:pPr>
      <w:rPr>
        <w:rFonts w:hint="default"/>
        <w:lang w:val="en-GB" w:eastAsia="en-GB" w:bidi="en-GB"/>
      </w:rPr>
    </w:lvl>
    <w:lvl w:ilvl="6" w:tplc="D5EE9154">
      <w:numFmt w:val="bullet"/>
      <w:lvlText w:val="•"/>
      <w:lvlJc w:val="left"/>
      <w:pPr>
        <w:ind w:left="3999" w:hanging="510"/>
      </w:pPr>
      <w:rPr>
        <w:rFonts w:hint="default"/>
        <w:lang w:val="en-GB" w:eastAsia="en-GB" w:bidi="en-GB"/>
      </w:rPr>
    </w:lvl>
    <w:lvl w:ilvl="7" w:tplc="BD40DA72">
      <w:numFmt w:val="bullet"/>
      <w:lvlText w:val="•"/>
      <w:lvlJc w:val="left"/>
      <w:pPr>
        <w:ind w:left="4556" w:hanging="510"/>
      </w:pPr>
      <w:rPr>
        <w:rFonts w:hint="default"/>
        <w:lang w:val="en-GB" w:eastAsia="en-GB" w:bidi="en-GB"/>
      </w:rPr>
    </w:lvl>
    <w:lvl w:ilvl="8" w:tplc="C410523C">
      <w:numFmt w:val="bullet"/>
      <w:lvlText w:val="•"/>
      <w:lvlJc w:val="left"/>
      <w:pPr>
        <w:ind w:left="5112" w:hanging="510"/>
      </w:pPr>
      <w:rPr>
        <w:rFonts w:hint="default"/>
        <w:lang w:val="en-GB" w:eastAsia="en-GB" w:bidi="en-GB"/>
      </w:rPr>
    </w:lvl>
  </w:abstractNum>
  <w:abstractNum w:abstractNumId="9" w15:restartNumberingAfterBreak="0">
    <w:nsid w:val="1F873732"/>
    <w:multiLevelType w:val="hybridMultilevel"/>
    <w:tmpl w:val="6562BAE4"/>
    <w:lvl w:ilvl="0" w:tplc="3C724948">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D226A844">
      <w:numFmt w:val="bullet"/>
      <w:lvlText w:val="•"/>
      <w:lvlJc w:val="left"/>
      <w:pPr>
        <w:ind w:left="1216" w:hanging="510"/>
      </w:pPr>
      <w:rPr>
        <w:rFonts w:hint="default"/>
        <w:lang w:val="en-GB" w:eastAsia="en-GB" w:bidi="en-GB"/>
      </w:rPr>
    </w:lvl>
    <w:lvl w:ilvl="2" w:tplc="E7F64FA8">
      <w:numFmt w:val="bullet"/>
      <w:lvlText w:val="•"/>
      <w:lvlJc w:val="left"/>
      <w:pPr>
        <w:ind w:left="1773" w:hanging="510"/>
      </w:pPr>
      <w:rPr>
        <w:rFonts w:hint="default"/>
        <w:lang w:val="en-GB" w:eastAsia="en-GB" w:bidi="en-GB"/>
      </w:rPr>
    </w:lvl>
    <w:lvl w:ilvl="3" w:tplc="4A004A32">
      <w:numFmt w:val="bullet"/>
      <w:lvlText w:val="•"/>
      <w:lvlJc w:val="left"/>
      <w:pPr>
        <w:ind w:left="2329" w:hanging="510"/>
      </w:pPr>
      <w:rPr>
        <w:rFonts w:hint="default"/>
        <w:lang w:val="en-GB" w:eastAsia="en-GB" w:bidi="en-GB"/>
      </w:rPr>
    </w:lvl>
    <w:lvl w:ilvl="4" w:tplc="D7B49220">
      <w:numFmt w:val="bullet"/>
      <w:lvlText w:val="•"/>
      <w:lvlJc w:val="left"/>
      <w:pPr>
        <w:ind w:left="2886" w:hanging="510"/>
      </w:pPr>
      <w:rPr>
        <w:rFonts w:hint="default"/>
        <w:lang w:val="en-GB" w:eastAsia="en-GB" w:bidi="en-GB"/>
      </w:rPr>
    </w:lvl>
    <w:lvl w:ilvl="5" w:tplc="5D6681B2">
      <w:numFmt w:val="bullet"/>
      <w:lvlText w:val="•"/>
      <w:lvlJc w:val="left"/>
      <w:pPr>
        <w:ind w:left="3443" w:hanging="510"/>
      </w:pPr>
      <w:rPr>
        <w:rFonts w:hint="default"/>
        <w:lang w:val="en-GB" w:eastAsia="en-GB" w:bidi="en-GB"/>
      </w:rPr>
    </w:lvl>
    <w:lvl w:ilvl="6" w:tplc="20B06438">
      <w:numFmt w:val="bullet"/>
      <w:lvlText w:val="•"/>
      <w:lvlJc w:val="left"/>
      <w:pPr>
        <w:ind w:left="3999" w:hanging="510"/>
      </w:pPr>
      <w:rPr>
        <w:rFonts w:hint="default"/>
        <w:lang w:val="en-GB" w:eastAsia="en-GB" w:bidi="en-GB"/>
      </w:rPr>
    </w:lvl>
    <w:lvl w:ilvl="7" w:tplc="44D40A20">
      <w:numFmt w:val="bullet"/>
      <w:lvlText w:val="•"/>
      <w:lvlJc w:val="left"/>
      <w:pPr>
        <w:ind w:left="4556" w:hanging="510"/>
      </w:pPr>
      <w:rPr>
        <w:rFonts w:hint="default"/>
        <w:lang w:val="en-GB" w:eastAsia="en-GB" w:bidi="en-GB"/>
      </w:rPr>
    </w:lvl>
    <w:lvl w:ilvl="8" w:tplc="B5C82666">
      <w:numFmt w:val="bullet"/>
      <w:lvlText w:val="•"/>
      <w:lvlJc w:val="left"/>
      <w:pPr>
        <w:ind w:left="5112" w:hanging="510"/>
      </w:pPr>
      <w:rPr>
        <w:rFonts w:hint="default"/>
        <w:lang w:val="en-GB" w:eastAsia="en-GB" w:bidi="en-GB"/>
      </w:rPr>
    </w:lvl>
  </w:abstractNum>
  <w:abstractNum w:abstractNumId="10" w15:restartNumberingAfterBreak="0">
    <w:nsid w:val="23C74DA5"/>
    <w:multiLevelType w:val="hybridMultilevel"/>
    <w:tmpl w:val="CFB288EA"/>
    <w:lvl w:ilvl="0" w:tplc="11A67932">
      <w:numFmt w:val="bullet"/>
      <w:lvlText w:val="•"/>
      <w:lvlJc w:val="left"/>
      <w:pPr>
        <w:ind w:left="650" w:hanging="510"/>
      </w:pPr>
      <w:rPr>
        <w:rFonts w:ascii="Lato Light" w:eastAsia="Lato Light" w:hAnsi="Lato Light" w:cs="Lato Light" w:hint="default"/>
        <w:spacing w:val="-6"/>
        <w:w w:val="99"/>
        <w:sz w:val="20"/>
        <w:szCs w:val="20"/>
        <w:lang w:val="en-GB" w:eastAsia="en-GB" w:bidi="en-GB"/>
      </w:rPr>
    </w:lvl>
    <w:lvl w:ilvl="1" w:tplc="E68C1F5A">
      <w:numFmt w:val="bullet"/>
      <w:lvlText w:val="•"/>
      <w:lvlJc w:val="left"/>
      <w:pPr>
        <w:ind w:left="1216" w:hanging="510"/>
      </w:pPr>
      <w:rPr>
        <w:rFonts w:hint="default"/>
        <w:lang w:val="en-GB" w:eastAsia="en-GB" w:bidi="en-GB"/>
      </w:rPr>
    </w:lvl>
    <w:lvl w:ilvl="2" w:tplc="37F07874">
      <w:numFmt w:val="bullet"/>
      <w:lvlText w:val="•"/>
      <w:lvlJc w:val="left"/>
      <w:pPr>
        <w:ind w:left="1773" w:hanging="510"/>
      </w:pPr>
      <w:rPr>
        <w:rFonts w:hint="default"/>
        <w:lang w:val="en-GB" w:eastAsia="en-GB" w:bidi="en-GB"/>
      </w:rPr>
    </w:lvl>
    <w:lvl w:ilvl="3" w:tplc="92AC6D0C">
      <w:numFmt w:val="bullet"/>
      <w:lvlText w:val="•"/>
      <w:lvlJc w:val="left"/>
      <w:pPr>
        <w:ind w:left="2329" w:hanging="510"/>
      </w:pPr>
      <w:rPr>
        <w:rFonts w:hint="default"/>
        <w:lang w:val="en-GB" w:eastAsia="en-GB" w:bidi="en-GB"/>
      </w:rPr>
    </w:lvl>
    <w:lvl w:ilvl="4" w:tplc="E7A095A6">
      <w:numFmt w:val="bullet"/>
      <w:lvlText w:val="•"/>
      <w:lvlJc w:val="left"/>
      <w:pPr>
        <w:ind w:left="2886" w:hanging="510"/>
      </w:pPr>
      <w:rPr>
        <w:rFonts w:hint="default"/>
        <w:lang w:val="en-GB" w:eastAsia="en-GB" w:bidi="en-GB"/>
      </w:rPr>
    </w:lvl>
    <w:lvl w:ilvl="5" w:tplc="A150EA5E">
      <w:numFmt w:val="bullet"/>
      <w:lvlText w:val="•"/>
      <w:lvlJc w:val="left"/>
      <w:pPr>
        <w:ind w:left="3443" w:hanging="510"/>
      </w:pPr>
      <w:rPr>
        <w:rFonts w:hint="default"/>
        <w:lang w:val="en-GB" w:eastAsia="en-GB" w:bidi="en-GB"/>
      </w:rPr>
    </w:lvl>
    <w:lvl w:ilvl="6" w:tplc="D180CDE4">
      <w:numFmt w:val="bullet"/>
      <w:lvlText w:val="•"/>
      <w:lvlJc w:val="left"/>
      <w:pPr>
        <w:ind w:left="3999" w:hanging="510"/>
      </w:pPr>
      <w:rPr>
        <w:rFonts w:hint="default"/>
        <w:lang w:val="en-GB" w:eastAsia="en-GB" w:bidi="en-GB"/>
      </w:rPr>
    </w:lvl>
    <w:lvl w:ilvl="7" w:tplc="1AD24A18">
      <w:numFmt w:val="bullet"/>
      <w:lvlText w:val="•"/>
      <w:lvlJc w:val="left"/>
      <w:pPr>
        <w:ind w:left="4556" w:hanging="510"/>
      </w:pPr>
      <w:rPr>
        <w:rFonts w:hint="default"/>
        <w:lang w:val="en-GB" w:eastAsia="en-GB" w:bidi="en-GB"/>
      </w:rPr>
    </w:lvl>
    <w:lvl w:ilvl="8" w:tplc="D200F36E">
      <w:numFmt w:val="bullet"/>
      <w:lvlText w:val="•"/>
      <w:lvlJc w:val="left"/>
      <w:pPr>
        <w:ind w:left="5112" w:hanging="510"/>
      </w:pPr>
      <w:rPr>
        <w:rFonts w:hint="default"/>
        <w:lang w:val="en-GB" w:eastAsia="en-GB" w:bidi="en-GB"/>
      </w:rPr>
    </w:lvl>
  </w:abstractNum>
  <w:abstractNum w:abstractNumId="11" w15:restartNumberingAfterBreak="0">
    <w:nsid w:val="240803F9"/>
    <w:multiLevelType w:val="hybridMultilevel"/>
    <w:tmpl w:val="3C862BA4"/>
    <w:lvl w:ilvl="0" w:tplc="B150DBF0">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403A60EC">
      <w:numFmt w:val="bullet"/>
      <w:lvlText w:val="•"/>
      <w:lvlJc w:val="left"/>
      <w:pPr>
        <w:ind w:left="1216" w:hanging="510"/>
      </w:pPr>
      <w:rPr>
        <w:rFonts w:hint="default"/>
        <w:lang w:val="en-GB" w:eastAsia="en-GB" w:bidi="en-GB"/>
      </w:rPr>
    </w:lvl>
    <w:lvl w:ilvl="2" w:tplc="D048DB1C">
      <w:numFmt w:val="bullet"/>
      <w:lvlText w:val="•"/>
      <w:lvlJc w:val="left"/>
      <w:pPr>
        <w:ind w:left="1773" w:hanging="510"/>
      </w:pPr>
      <w:rPr>
        <w:rFonts w:hint="default"/>
        <w:lang w:val="en-GB" w:eastAsia="en-GB" w:bidi="en-GB"/>
      </w:rPr>
    </w:lvl>
    <w:lvl w:ilvl="3" w:tplc="854C56A2">
      <w:numFmt w:val="bullet"/>
      <w:lvlText w:val="•"/>
      <w:lvlJc w:val="left"/>
      <w:pPr>
        <w:ind w:left="2329" w:hanging="510"/>
      </w:pPr>
      <w:rPr>
        <w:rFonts w:hint="default"/>
        <w:lang w:val="en-GB" w:eastAsia="en-GB" w:bidi="en-GB"/>
      </w:rPr>
    </w:lvl>
    <w:lvl w:ilvl="4" w:tplc="EFFACE38">
      <w:numFmt w:val="bullet"/>
      <w:lvlText w:val="•"/>
      <w:lvlJc w:val="left"/>
      <w:pPr>
        <w:ind w:left="2886" w:hanging="510"/>
      </w:pPr>
      <w:rPr>
        <w:rFonts w:hint="default"/>
        <w:lang w:val="en-GB" w:eastAsia="en-GB" w:bidi="en-GB"/>
      </w:rPr>
    </w:lvl>
    <w:lvl w:ilvl="5" w:tplc="EEBC2C90">
      <w:numFmt w:val="bullet"/>
      <w:lvlText w:val="•"/>
      <w:lvlJc w:val="left"/>
      <w:pPr>
        <w:ind w:left="3443" w:hanging="510"/>
      </w:pPr>
      <w:rPr>
        <w:rFonts w:hint="default"/>
        <w:lang w:val="en-GB" w:eastAsia="en-GB" w:bidi="en-GB"/>
      </w:rPr>
    </w:lvl>
    <w:lvl w:ilvl="6" w:tplc="005ADBFC">
      <w:numFmt w:val="bullet"/>
      <w:lvlText w:val="•"/>
      <w:lvlJc w:val="left"/>
      <w:pPr>
        <w:ind w:left="3999" w:hanging="510"/>
      </w:pPr>
      <w:rPr>
        <w:rFonts w:hint="default"/>
        <w:lang w:val="en-GB" w:eastAsia="en-GB" w:bidi="en-GB"/>
      </w:rPr>
    </w:lvl>
    <w:lvl w:ilvl="7" w:tplc="E5161000">
      <w:numFmt w:val="bullet"/>
      <w:lvlText w:val="•"/>
      <w:lvlJc w:val="left"/>
      <w:pPr>
        <w:ind w:left="4556" w:hanging="510"/>
      </w:pPr>
      <w:rPr>
        <w:rFonts w:hint="default"/>
        <w:lang w:val="en-GB" w:eastAsia="en-GB" w:bidi="en-GB"/>
      </w:rPr>
    </w:lvl>
    <w:lvl w:ilvl="8" w:tplc="47863106">
      <w:numFmt w:val="bullet"/>
      <w:lvlText w:val="•"/>
      <w:lvlJc w:val="left"/>
      <w:pPr>
        <w:ind w:left="5112" w:hanging="510"/>
      </w:pPr>
      <w:rPr>
        <w:rFonts w:hint="default"/>
        <w:lang w:val="en-GB" w:eastAsia="en-GB" w:bidi="en-GB"/>
      </w:rPr>
    </w:lvl>
  </w:abstractNum>
  <w:abstractNum w:abstractNumId="12" w15:restartNumberingAfterBreak="0">
    <w:nsid w:val="24771B82"/>
    <w:multiLevelType w:val="hybridMultilevel"/>
    <w:tmpl w:val="FA04204A"/>
    <w:lvl w:ilvl="0" w:tplc="07188466">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B68E1260">
      <w:numFmt w:val="bullet"/>
      <w:lvlText w:val="•"/>
      <w:lvlJc w:val="left"/>
      <w:pPr>
        <w:ind w:left="1216" w:hanging="510"/>
      </w:pPr>
      <w:rPr>
        <w:rFonts w:hint="default"/>
        <w:lang w:val="en-GB" w:eastAsia="en-GB" w:bidi="en-GB"/>
      </w:rPr>
    </w:lvl>
    <w:lvl w:ilvl="2" w:tplc="72165686">
      <w:numFmt w:val="bullet"/>
      <w:lvlText w:val="•"/>
      <w:lvlJc w:val="left"/>
      <w:pPr>
        <w:ind w:left="1773" w:hanging="510"/>
      </w:pPr>
      <w:rPr>
        <w:rFonts w:hint="default"/>
        <w:lang w:val="en-GB" w:eastAsia="en-GB" w:bidi="en-GB"/>
      </w:rPr>
    </w:lvl>
    <w:lvl w:ilvl="3" w:tplc="C562F48A">
      <w:numFmt w:val="bullet"/>
      <w:lvlText w:val="•"/>
      <w:lvlJc w:val="left"/>
      <w:pPr>
        <w:ind w:left="2329" w:hanging="510"/>
      </w:pPr>
      <w:rPr>
        <w:rFonts w:hint="default"/>
        <w:lang w:val="en-GB" w:eastAsia="en-GB" w:bidi="en-GB"/>
      </w:rPr>
    </w:lvl>
    <w:lvl w:ilvl="4" w:tplc="D3E6D578">
      <w:numFmt w:val="bullet"/>
      <w:lvlText w:val="•"/>
      <w:lvlJc w:val="left"/>
      <w:pPr>
        <w:ind w:left="2886" w:hanging="510"/>
      </w:pPr>
      <w:rPr>
        <w:rFonts w:hint="default"/>
        <w:lang w:val="en-GB" w:eastAsia="en-GB" w:bidi="en-GB"/>
      </w:rPr>
    </w:lvl>
    <w:lvl w:ilvl="5" w:tplc="DBA0465A">
      <w:numFmt w:val="bullet"/>
      <w:lvlText w:val="•"/>
      <w:lvlJc w:val="left"/>
      <w:pPr>
        <w:ind w:left="3443" w:hanging="510"/>
      </w:pPr>
      <w:rPr>
        <w:rFonts w:hint="default"/>
        <w:lang w:val="en-GB" w:eastAsia="en-GB" w:bidi="en-GB"/>
      </w:rPr>
    </w:lvl>
    <w:lvl w:ilvl="6" w:tplc="6FF4549E">
      <w:numFmt w:val="bullet"/>
      <w:lvlText w:val="•"/>
      <w:lvlJc w:val="left"/>
      <w:pPr>
        <w:ind w:left="3999" w:hanging="510"/>
      </w:pPr>
      <w:rPr>
        <w:rFonts w:hint="default"/>
        <w:lang w:val="en-GB" w:eastAsia="en-GB" w:bidi="en-GB"/>
      </w:rPr>
    </w:lvl>
    <w:lvl w:ilvl="7" w:tplc="A1549CF2">
      <w:numFmt w:val="bullet"/>
      <w:lvlText w:val="•"/>
      <w:lvlJc w:val="left"/>
      <w:pPr>
        <w:ind w:left="4556" w:hanging="510"/>
      </w:pPr>
      <w:rPr>
        <w:rFonts w:hint="default"/>
        <w:lang w:val="en-GB" w:eastAsia="en-GB" w:bidi="en-GB"/>
      </w:rPr>
    </w:lvl>
    <w:lvl w:ilvl="8" w:tplc="6CAA4692">
      <w:numFmt w:val="bullet"/>
      <w:lvlText w:val="•"/>
      <w:lvlJc w:val="left"/>
      <w:pPr>
        <w:ind w:left="5112" w:hanging="510"/>
      </w:pPr>
      <w:rPr>
        <w:rFonts w:hint="default"/>
        <w:lang w:val="en-GB" w:eastAsia="en-GB" w:bidi="en-GB"/>
      </w:rPr>
    </w:lvl>
  </w:abstractNum>
  <w:abstractNum w:abstractNumId="13" w15:restartNumberingAfterBreak="0">
    <w:nsid w:val="2BBB72E2"/>
    <w:multiLevelType w:val="hybridMultilevel"/>
    <w:tmpl w:val="48DED8F8"/>
    <w:lvl w:ilvl="0" w:tplc="1FE05E50">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9A04347C">
      <w:numFmt w:val="bullet"/>
      <w:lvlText w:val="•"/>
      <w:lvlJc w:val="left"/>
      <w:pPr>
        <w:ind w:left="1237" w:hanging="510"/>
      </w:pPr>
      <w:rPr>
        <w:rFonts w:hint="default"/>
        <w:lang w:val="en-GB" w:eastAsia="en-GB" w:bidi="en-GB"/>
      </w:rPr>
    </w:lvl>
    <w:lvl w:ilvl="2" w:tplc="088C2AF6">
      <w:numFmt w:val="bullet"/>
      <w:lvlText w:val="•"/>
      <w:lvlJc w:val="left"/>
      <w:pPr>
        <w:ind w:left="1814" w:hanging="510"/>
      </w:pPr>
      <w:rPr>
        <w:rFonts w:hint="default"/>
        <w:lang w:val="en-GB" w:eastAsia="en-GB" w:bidi="en-GB"/>
      </w:rPr>
    </w:lvl>
    <w:lvl w:ilvl="3" w:tplc="A39AB3D4">
      <w:numFmt w:val="bullet"/>
      <w:lvlText w:val="•"/>
      <w:lvlJc w:val="left"/>
      <w:pPr>
        <w:ind w:left="2392" w:hanging="510"/>
      </w:pPr>
      <w:rPr>
        <w:rFonts w:hint="default"/>
        <w:lang w:val="en-GB" w:eastAsia="en-GB" w:bidi="en-GB"/>
      </w:rPr>
    </w:lvl>
    <w:lvl w:ilvl="4" w:tplc="486A588A">
      <w:numFmt w:val="bullet"/>
      <w:lvlText w:val="•"/>
      <w:lvlJc w:val="left"/>
      <w:pPr>
        <w:ind w:left="2969" w:hanging="510"/>
      </w:pPr>
      <w:rPr>
        <w:rFonts w:hint="default"/>
        <w:lang w:val="en-GB" w:eastAsia="en-GB" w:bidi="en-GB"/>
      </w:rPr>
    </w:lvl>
    <w:lvl w:ilvl="5" w:tplc="FE440300">
      <w:numFmt w:val="bullet"/>
      <w:lvlText w:val="•"/>
      <w:lvlJc w:val="left"/>
      <w:pPr>
        <w:ind w:left="3547" w:hanging="510"/>
      </w:pPr>
      <w:rPr>
        <w:rFonts w:hint="default"/>
        <w:lang w:val="en-GB" w:eastAsia="en-GB" w:bidi="en-GB"/>
      </w:rPr>
    </w:lvl>
    <w:lvl w:ilvl="6" w:tplc="8F52BD14">
      <w:numFmt w:val="bullet"/>
      <w:lvlText w:val="•"/>
      <w:lvlJc w:val="left"/>
      <w:pPr>
        <w:ind w:left="4124" w:hanging="510"/>
      </w:pPr>
      <w:rPr>
        <w:rFonts w:hint="default"/>
        <w:lang w:val="en-GB" w:eastAsia="en-GB" w:bidi="en-GB"/>
      </w:rPr>
    </w:lvl>
    <w:lvl w:ilvl="7" w:tplc="5D88901A">
      <w:numFmt w:val="bullet"/>
      <w:lvlText w:val="•"/>
      <w:lvlJc w:val="left"/>
      <w:pPr>
        <w:ind w:left="4701" w:hanging="510"/>
      </w:pPr>
      <w:rPr>
        <w:rFonts w:hint="default"/>
        <w:lang w:val="en-GB" w:eastAsia="en-GB" w:bidi="en-GB"/>
      </w:rPr>
    </w:lvl>
    <w:lvl w:ilvl="8" w:tplc="D6482D5E">
      <w:numFmt w:val="bullet"/>
      <w:lvlText w:val="•"/>
      <w:lvlJc w:val="left"/>
      <w:pPr>
        <w:ind w:left="5279" w:hanging="510"/>
      </w:pPr>
      <w:rPr>
        <w:rFonts w:hint="default"/>
        <w:lang w:val="en-GB" w:eastAsia="en-GB" w:bidi="en-GB"/>
      </w:rPr>
    </w:lvl>
  </w:abstractNum>
  <w:abstractNum w:abstractNumId="14" w15:restartNumberingAfterBreak="0">
    <w:nsid w:val="2CBD0F1B"/>
    <w:multiLevelType w:val="hybridMultilevel"/>
    <w:tmpl w:val="422ABB64"/>
    <w:lvl w:ilvl="0" w:tplc="68EEF506">
      <w:numFmt w:val="bullet"/>
      <w:lvlText w:val="•"/>
      <w:lvlJc w:val="left"/>
      <w:pPr>
        <w:ind w:left="652" w:hanging="510"/>
      </w:pPr>
      <w:rPr>
        <w:rFonts w:ascii="Lato Light" w:eastAsia="Lato Light" w:hAnsi="Lato Light" w:cs="Lato Light" w:hint="default"/>
        <w:spacing w:val="-7"/>
        <w:w w:val="100"/>
        <w:sz w:val="20"/>
        <w:szCs w:val="20"/>
        <w:lang w:val="en-GB" w:eastAsia="en-GB" w:bidi="en-GB"/>
      </w:rPr>
    </w:lvl>
    <w:lvl w:ilvl="1" w:tplc="8D2E8F9A">
      <w:numFmt w:val="bullet"/>
      <w:lvlText w:val="•"/>
      <w:lvlJc w:val="left"/>
      <w:pPr>
        <w:ind w:left="1216" w:hanging="510"/>
      </w:pPr>
      <w:rPr>
        <w:rFonts w:hint="default"/>
        <w:lang w:val="en-GB" w:eastAsia="en-GB" w:bidi="en-GB"/>
      </w:rPr>
    </w:lvl>
    <w:lvl w:ilvl="2" w:tplc="AD3C8392">
      <w:numFmt w:val="bullet"/>
      <w:lvlText w:val="•"/>
      <w:lvlJc w:val="left"/>
      <w:pPr>
        <w:ind w:left="1773" w:hanging="510"/>
      </w:pPr>
      <w:rPr>
        <w:rFonts w:hint="default"/>
        <w:lang w:val="en-GB" w:eastAsia="en-GB" w:bidi="en-GB"/>
      </w:rPr>
    </w:lvl>
    <w:lvl w:ilvl="3" w:tplc="E9A05440">
      <w:numFmt w:val="bullet"/>
      <w:lvlText w:val="•"/>
      <w:lvlJc w:val="left"/>
      <w:pPr>
        <w:ind w:left="2329" w:hanging="510"/>
      </w:pPr>
      <w:rPr>
        <w:rFonts w:hint="default"/>
        <w:lang w:val="en-GB" w:eastAsia="en-GB" w:bidi="en-GB"/>
      </w:rPr>
    </w:lvl>
    <w:lvl w:ilvl="4" w:tplc="968C0340">
      <w:numFmt w:val="bullet"/>
      <w:lvlText w:val="•"/>
      <w:lvlJc w:val="left"/>
      <w:pPr>
        <w:ind w:left="2886" w:hanging="510"/>
      </w:pPr>
      <w:rPr>
        <w:rFonts w:hint="default"/>
        <w:lang w:val="en-GB" w:eastAsia="en-GB" w:bidi="en-GB"/>
      </w:rPr>
    </w:lvl>
    <w:lvl w:ilvl="5" w:tplc="EA30F6EC">
      <w:numFmt w:val="bullet"/>
      <w:lvlText w:val="•"/>
      <w:lvlJc w:val="left"/>
      <w:pPr>
        <w:ind w:left="3443" w:hanging="510"/>
      </w:pPr>
      <w:rPr>
        <w:rFonts w:hint="default"/>
        <w:lang w:val="en-GB" w:eastAsia="en-GB" w:bidi="en-GB"/>
      </w:rPr>
    </w:lvl>
    <w:lvl w:ilvl="6" w:tplc="5A76D790">
      <w:numFmt w:val="bullet"/>
      <w:lvlText w:val="•"/>
      <w:lvlJc w:val="left"/>
      <w:pPr>
        <w:ind w:left="3999" w:hanging="510"/>
      </w:pPr>
      <w:rPr>
        <w:rFonts w:hint="default"/>
        <w:lang w:val="en-GB" w:eastAsia="en-GB" w:bidi="en-GB"/>
      </w:rPr>
    </w:lvl>
    <w:lvl w:ilvl="7" w:tplc="4F561548">
      <w:numFmt w:val="bullet"/>
      <w:lvlText w:val="•"/>
      <w:lvlJc w:val="left"/>
      <w:pPr>
        <w:ind w:left="4556" w:hanging="510"/>
      </w:pPr>
      <w:rPr>
        <w:rFonts w:hint="default"/>
        <w:lang w:val="en-GB" w:eastAsia="en-GB" w:bidi="en-GB"/>
      </w:rPr>
    </w:lvl>
    <w:lvl w:ilvl="8" w:tplc="DED2BADA">
      <w:numFmt w:val="bullet"/>
      <w:lvlText w:val="•"/>
      <w:lvlJc w:val="left"/>
      <w:pPr>
        <w:ind w:left="5112" w:hanging="510"/>
      </w:pPr>
      <w:rPr>
        <w:rFonts w:hint="default"/>
        <w:lang w:val="en-GB" w:eastAsia="en-GB" w:bidi="en-GB"/>
      </w:rPr>
    </w:lvl>
  </w:abstractNum>
  <w:abstractNum w:abstractNumId="15" w15:restartNumberingAfterBreak="0">
    <w:nsid w:val="2FFB6DF4"/>
    <w:multiLevelType w:val="hybridMultilevel"/>
    <w:tmpl w:val="F04AD552"/>
    <w:lvl w:ilvl="0" w:tplc="291226A8">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6234CC56">
      <w:numFmt w:val="bullet"/>
      <w:lvlText w:val="•"/>
      <w:lvlJc w:val="left"/>
      <w:pPr>
        <w:ind w:left="1216" w:hanging="510"/>
      </w:pPr>
      <w:rPr>
        <w:rFonts w:hint="default"/>
        <w:lang w:val="en-GB" w:eastAsia="en-GB" w:bidi="en-GB"/>
      </w:rPr>
    </w:lvl>
    <w:lvl w:ilvl="2" w:tplc="BD9A428A">
      <w:numFmt w:val="bullet"/>
      <w:lvlText w:val="•"/>
      <w:lvlJc w:val="left"/>
      <w:pPr>
        <w:ind w:left="1773" w:hanging="510"/>
      </w:pPr>
      <w:rPr>
        <w:rFonts w:hint="default"/>
        <w:lang w:val="en-GB" w:eastAsia="en-GB" w:bidi="en-GB"/>
      </w:rPr>
    </w:lvl>
    <w:lvl w:ilvl="3" w:tplc="1706C0C4">
      <w:numFmt w:val="bullet"/>
      <w:lvlText w:val="•"/>
      <w:lvlJc w:val="left"/>
      <w:pPr>
        <w:ind w:left="2329" w:hanging="510"/>
      </w:pPr>
      <w:rPr>
        <w:rFonts w:hint="default"/>
        <w:lang w:val="en-GB" w:eastAsia="en-GB" w:bidi="en-GB"/>
      </w:rPr>
    </w:lvl>
    <w:lvl w:ilvl="4" w:tplc="C486BA26">
      <w:numFmt w:val="bullet"/>
      <w:lvlText w:val="•"/>
      <w:lvlJc w:val="left"/>
      <w:pPr>
        <w:ind w:left="2886" w:hanging="510"/>
      </w:pPr>
      <w:rPr>
        <w:rFonts w:hint="default"/>
        <w:lang w:val="en-GB" w:eastAsia="en-GB" w:bidi="en-GB"/>
      </w:rPr>
    </w:lvl>
    <w:lvl w:ilvl="5" w:tplc="ED962D1A">
      <w:numFmt w:val="bullet"/>
      <w:lvlText w:val="•"/>
      <w:lvlJc w:val="left"/>
      <w:pPr>
        <w:ind w:left="3443" w:hanging="510"/>
      </w:pPr>
      <w:rPr>
        <w:rFonts w:hint="default"/>
        <w:lang w:val="en-GB" w:eastAsia="en-GB" w:bidi="en-GB"/>
      </w:rPr>
    </w:lvl>
    <w:lvl w:ilvl="6" w:tplc="B2D05EE2">
      <w:numFmt w:val="bullet"/>
      <w:lvlText w:val="•"/>
      <w:lvlJc w:val="left"/>
      <w:pPr>
        <w:ind w:left="3999" w:hanging="510"/>
      </w:pPr>
      <w:rPr>
        <w:rFonts w:hint="default"/>
        <w:lang w:val="en-GB" w:eastAsia="en-GB" w:bidi="en-GB"/>
      </w:rPr>
    </w:lvl>
    <w:lvl w:ilvl="7" w:tplc="6504CB2A">
      <w:numFmt w:val="bullet"/>
      <w:lvlText w:val="•"/>
      <w:lvlJc w:val="left"/>
      <w:pPr>
        <w:ind w:left="4556" w:hanging="510"/>
      </w:pPr>
      <w:rPr>
        <w:rFonts w:hint="default"/>
        <w:lang w:val="en-GB" w:eastAsia="en-GB" w:bidi="en-GB"/>
      </w:rPr>
    </w:lvl>
    <w:lvl w:ilvl="8" w:tplc="9EB8AA72">
      <w:numFmt w:val="bullet"/>
      <w:lvlText w:val="•"/>
      <w:lvlJc w:val="left"/>
      <w:pPr>
        <w:ind w:left="5112" w:hanging="510"/>
      </w:pPr>
      <w:rPr>
        <w:rFonts w:hint="default"/>
        <w:lang w:val="en-GB" w:eastAsia="en-GB" w:bidi="en-GB"/>
      </w:rPr>
    </w:lvl>
  </w:abstractNum>
  <w:abstractNum w:abstractNumId="16" w15:restartNumberingAfterBreak="0">
    <w:nsid w:val="317E622A"/>
    <w:multiLevelType w:val="hybridMultilevel"/>
    <w:tmpl w:val="72B055F4"/>
    <w:lvl w:ilvl="0" w:tplc="E4ECB1F2">
      <w:numFmt w:val="bullet"/>
      <w:lvlText w:val="•"/>
      <w:lvlJc w:val="left"/>
      <w:pPr>
        <w:ind w:left="651" w:hanging="510"/>
      </w:pPr>
      <w:rPr>
        <w:rFonts w:ascii="Lato Light" w:eastAsia="Lato Light" w:hAnsi="Lato Light" w:cs="Lato Light" w:hint="default"/>
        <w:spacing w:val="-4"/>
        <w:w w:val="100"/>
        <w:sz w:val="20"/>
        <w:szCs w:val="20"/>
        <w:lang w:val="en-GB" w:eastAsia="en-GB" w:bidi="en-GB"/>
      </w:rPr>
    </w:lvl>
    <w:lvl w:ilvl="1" w:tplc="047EC0B2">
      <w:numFmt w:val="bullet"/>
      <w:lvlText w:val="•"/>
      <w:lvlJc w:val="left"/>
      <w:pPr>
        <w:ind w:left="1216" w:hanging="510"/>
      </w:pPr>
      <w:rPr>
        <w:rFonts w:hint="default"/>
        <w:lang w:val="en-GB" w:eastAsia="en-GB" w:bidi="en-GB"/>
      </w:rPr>
    </w:lvl>
    <w:lvl w:ilvl="2" w:tplc="07D6E6C6">
      <w:numFmt w:val="bullet"/>
      <w:lvlText w:val="•"/>
      <w:lvlJc w:val="left"/>
      <w:pPr>
        <w:ind w:left="1773" w:hanging="510"/>
      </w:pPr>
      <w:rPr>
        <w:rFonts w:hint="default"/>
        <w:lang w:val="en-GB" w:eastAsia="en-GB" w:bidi="en-GB"/>
      </w:rPr>
    </w:lvl>
    <w:lvl w:ilvl="3" w:tplc="E7289FAA">
      <w:numFmt w:val="bullet"/>
      <w:lvlText w:val="•"/>
      <w:lvlJc w:val="left"/>
      <w:pPr>
        <w:ind w:left="2329" w:hanging="510"/>
      </w:pPr>
      <w:rPr>
        <w:rFonts w:hint="default"/>
        <w:lang w:val="en-GB" w:eastAsia="en-GB" w:bidi="en-GB"/>
      </w:rPr>
    </w:lvl>
    <w:lvl w:ilvl="4" w:tplc="C9A0AC22">
      <w:numFmt w:val="bullet"/>
      <w:lvlText w:val="•"/>
      <w:lvlJc w:val="left"/>
      <w:pPr>
        <w:ind w:left="2886" w:hanging="510"/>
      </w:pPr>
      <w:rPr>
        <w:rFonts w:hint="default"/>
        <w:lang w:val="en-GB" w:eastAsia="en-GB" w:bidi="en-GB"/>
      </w:rPr>
    </w:lvl>
    <w:lvl w:ilvl="5" w:tplc="19C634C4">
      <w:numFmt w:val="bullet"/>
      <w:lvlText w:val="•"/>
      <w:lvlJc w:val="left"/>
      <w:pPr>
        <w:ind w:left="3443" w:hanging="510"/>
      </w:pPr>
      <w:rPr>
        <w:rFonts w:hint="default"/>
        <w:lang w:val="en-GB" w:eastAsia="en-GB" w:bidi="en-GB"/>
      </w:rPr>
    </w:lvl>
    <w:lvl w:ilvl="6" w:tplc="C1B02986">
      <w:numFmt w:val="bullet"/>
      <w:lvlText w:val="•"/>
      <w:lvlJc w:val="left"/>
      <w:pPr>
        <w:ind w:left="3999" w:hanging="510"/>
      </w:pPr>
      <w:rPr>
        <w:rFonts w:hint="default"/>
        <w:lang w:val="en-GB" w:eastAsia="en-GB" w:bidi="en-GB"/>
      </w:rPr>
    </w:lvl>
    <w:lvl w:ilvl="7" w:tplc="843A460C">
      <w:numFmt w:val="bullet"/>
      <w:lvlText w:val="•"/>
      <w:lvlJc w:val="left"/>
      <w:pPr>
        <w:ind w:left="4556" w:hanging="510"/>
      </w:pPr>
      <w:rPr>
        <w:rFonts w:hint="default"/>
        <w:lang w:val="en-GB" w:eastAsia="en-GB" w:bidi="en-GB"/>
      </w:rPr>
    </w:lvl>
    <w:lvl w:ilvl="8" w:tplc="CA9E863A">
      <w:numFmt w:val="bullet"/>
      <w:lvlText w:val="•"/>
      <w:lvlJc w:val="left"/>
      <w:pPr>
        <w:ind w:left="5112" w:hanging="510"/>
      </w:pPr>
      <w:rPr>
        <w:rFonts w:hint="default"/>
        <w:lang w:val="en-GB" w:eastAsia="en-GB" w:bidi="en-GB"/>
      </w:rPr>
    </w:lvl>
  </w:abstractNum>
  <w:abstractNum w:abstractNumId="17" w15:restartNumberingAfterBreak="0">
    <w:nsid w:val="345432A3"/>
    <w:multiLevelType w:val="hybridMultilevel"/>
    <w:tmpl w:val="C85C24F4"/>
    <w:lvl w:ilvl="0" w:tplc="EFB0C22A">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58868E94">
      <w:numFmt w:val="bullet"/>
      <w:lvlText w:val="•"/>
      <w:lvlJc w:val="left"/>
      <w:pPr>
        <w:ind w:left="1237" w:hanging="510"/>
      </w:pPr>
      <w:rPr>
        <w:rFonts w:hint="default"/>
        <w:lang w:val="en-GB" w:eastAsia="en-GB" w:bidi="en-GB"/>
      </w:rPr>
    </w:lvl>
    <w:lvl w:ilvl="2" w:tplc="3FF4D44A">
      <w:numFmt w:val="bullet"/>
      <w:lvlText w:val="•"/>
      <w:lvlJc w:val="left"/>
      <w:pPr>
        <w:ind w:left="1814" w:hanging="510"/>
      </w:pPr>
      <w:rPr>
        <w:rFonts w:hint="default"/>
        <w:lang w:val="en-GB" w:eastAsia="en-GB" w:bidi="en-GB"/>
      </w:rPr>
    </w:lvl>
    <w:lvl w:ilvl="3" w:tplc="9DD44FF6">
      <w:numFmt w:val="bullet"/>
      <w:lvlText w:val="•"/>
      <w:lvlJc w:val="left"/>
      <w:pPr>
        <w:ind w:left="2392" w:hanging="510"/>
      </w:pPr>
      <w:rPr>
        <w:rFonts w:hint="default"/>
        <w:lang w:val="en-GB" w:eastAsia="en-GB" w:bidi="en-GB"/>
      </w:rPr>
    </w:lvl>
    <w:lvl w:ilvl="4" w:tplc="14789DA2">
      <w:numFmt w:val="bullet"/>
      <w:lvlText w:val="•"/>
      <w:lvlJc w:val="left"/>
      <w:pPr>
        <w:ind w:left="2969" w:hanging="510"/>
      </w:pPr>
      <w:rPr>
        <w:rFonts w:hint="default"/>
        <w:lang w:val="en-GB" w:eastAsia="en-GB" w:bidi="en-GB"/>
      </w:rPr>
    </w:lvl>
    <w:lvl w:ilvl="5" w:tplc="DC6A8B38">
      <w:numFmt w:val="bullet"/>
      <w:lvlText w:val="•"/>
      <w:lvlJc w:val="left"/>
      <w:pPr>
        <w:ind w:left="3547" w:hanging="510"/>
      </w:pPr>
      <w:rPr>
        <w:rFonts w:hint="default"/>
        <w:lang w:val="en-GB" w:eastAsia="en-GB" w:bidi="en-GB"/>
      </w:rPr>
    </w:lvl>
    <w:lvl w:ilvl="6" w:tplc="8C180B7C">
      <w:numFmt w:val="bullet"/>
      <w:lvlText w:val="•"/>
      <w:lvlJc w:val="left"/>
      <w:pPr>
        <w:ind w:left="4124" w:hanging="510"/>
      </w:pPr>
      <w:rPr>
        <w:rFonts w:hint="default"/>
        <w:lang w:val="en-GB" w:eastAsia="en-GB" w:bidi="en-GB"/>
      </w:rPr>
    </w:lvl>
    <w:lvl w:ilvl="7" w:tplc="ED349D1C">
      <w:numFmt w:val="bullet"/>
      <w:lvlText w:val="•"/>
      <w:lvlJc w:val="left"/>
      <w:pPr>
        <w:ind w:left="4701" w:hanging="510"/>
      </w:pPr>
      <w:rPr>
        <w:rFonts w:hint="default"/>
        <w:lang w:val="en-GB" w:eastAsia="en-GB" w:bidi="en-GB"/>
      </w:rPr>
    </w:lvl>
    <w:lvl w:ilvl="8" w:tplc="B430202A">
      <w:numFmt w:val="bullet"/>
      <w:lvlText w:val="•"/>
      <w:lvlJc w:val="left"/>
      <w:pPr>
        <w:ind w:left="5279" w:hanging="510"/>
      </w:pPr>
      <w:rPr>
        <w:rFonts w:hint="default"/>
        <w:lang w:val="en-GB" w:eastAsia="en-GB" w:bidi="en-GB"/>
      </w:rPr>
    </w:lvl>
  </w:abstractNum>
  <w:abstractNum w:abstractNumId="18" w15:restartNumberingAfterBreak="0">
    <w:nsid w:val="37DD4ECB"/>
    <w:multiLevelType w:val="hybridMultilevel"/>
    <w:tmpl w:val="87BCBFA8"/>
    <w:lvl w:ilvl="0" w:tplc="1B2CC5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4F4A5E"/>
    <w:multiLevelType w:val="hybridMultilevel"/>
    <w:tmpl w:val="8128509A"/>
    <w:lvl w:ilvl="0" w:tplc="BE707494">
      <w:numFmt w:val="bullet"/>
      <w:lvlText w:val="•"/>
      <w:lvlJc w:val="left"/>
      <w:pPr>
        <w:ind w:left="651" w:hanging="510"/>
      </w:pPr>
      <w:rPr>
        <w:rFonts w:ascii="Lato Light" w:eastAsia="Lato Light" w:hAnsi="Lato Light" w:cs="Lato Light" w:hint="default"/>
        <w:spacing w:val="-9"/>
        <w:w w:val="100"/>
        <w:sz w:val="20"/>
        <w:szCs w:val="20"/>
        <w:lang w:val="en-GB" w:eastAsia="en-GB" w:bidi="en-GB"/>
      </w:rPr>
    </w:lvl>
    <w:lvl w:ilvl="1" w:tplc="C5DE717A">
      <w:numFmt w:val="bullet"/>
      <w:lvlText w:val="•"/>
      <w:lvlJc w:val="left"/>
      <w:pPr>
        <w:ind w:left="1237" w:hanging="510"/>
      </w:pPr>
      <w:rPr>
        <w:rFonts w:hint="default"/>
        <w:lang w:val="en-GB" w:eastAsia="en-GB" w:bidi="en-GB"/>
      </w:rPr>
    </w:lvl>
    <w:lvl w:ilvl="2" w:tplc="F11C5656">
      <w:numFmt w:val="bullet"/>
      <w:lvlText w:val="•"/>
      <w:lvlJc w:val="left"/>
      <w:pPr>
        <w:ind w:left="1814" w:hanging="510"/>
      </w:pPr>
      <w:rPr>
        <w:rFonts w:hint="default"/>
        <w:lang w:val="en-GB" w:eastAsia="en-GB" w:bidi="en-GB"/>
      </w:rPr>
    </w:lvl>
    <w:lvl w:ilvl="3" w:tplc="AD98124C">
      <w:numFmt w:val="bullet"/>
      <w:lvlText w:val="•"/>
      <w:lvlJc w:val="left"/>
      <w:pPr>
        <w:ind w:left="2392" w:hanging="510"/>
      </w:pPr>
      <w:rPr>
        <w:rFonts w:hint="default"/>
        <w:lang w:val="en-GB" w:eastAsia="en-GB" w:bidi="en-GB"/>
      </w:rPr>
    </w:lvl>
    <w:lvl w:ilvl="4" w:tplc="38D6B698">
      <w:numFmt w:val="bullet"/>
      <w:lvlText w:val="•"/>
      <w:lvlJc w:val="left"/>
      <w:pPr>
        <w:ind w:left="2969" w:hanging="510"/>
      </w:pPr>
      <w:rPr>
        <w:rFonts w:hint="default"/>
        <w:lang w:val="en-GB" w:eastAsia="en-GB" w:bidi="en-GB"/>
      </w:rPr>
    </w:lvl>
    <w:lvl w:ilvl="5" w:tplc="559A576A">
      <w:numFmt w:val="bullet"/>
      <w:lvlText w:val="•"/>
      <w:lvlJc w:val="left"/>
      <w:pPr>
        <w:ind w:left="3547" w:hanging="510"/>
      </w:pPr>
      <w:rPr>
        <w:rFonts w:hint="default"/>
        <w:lang w:val="en-GB" w:eastAsia="en-GB" w:bidi="en-GB"/>
      </w:rPr>
    </w:lvl>
    <w:lvl w:ilvl="6" w:tplc="0EE01794">
      <w:numFmt w:val="bullet"/>
      <w:lvlText w:val="•"/>
      <w:lvlJc w:val="left"/>
      <w:pPr>
        <w:ind w:left="4124" w:hanging="510"/>
      </w:pPr>
      <w:rPr>
        <w:rFonts w:hint="default"/>
        <w:lang w:val="en-GB" w:eastAsia="en-GB" w:bidi="en-GB"/>
      </w:rPr>
    </w:lvl>
    <w:lvl w:ilvl="7" w:tplc="E392FC38">
      <w:numFmt w:val="bullet"/>
      <w:lvlText w:val="•"/>
      <w:lvlJc w:val="left"/>
      <w:pPr>
        <w:ind w:left="4701" w:hanging="510"/>
      </w:pPr>
      <w:rPr>
        <w:rFonts w:hint="default"/>
        <w:lang w:val="en-GB" w:eastAsia="en-GB" w:bidi="en-GB"/>
      </w:rPr>
    </w:lvl>
    <w:lvl w:ilvl="8" w:tplc="92A695CC">
      <w:numFmt w:val="bullet"/>
      <w:lvlText w:val="•"/>
      <w:lvlJc w:val="left"/>
      <w:pPr>
        <w:ind w:left="5279" w:hanging="510"/>
      </w:pPr>
      <w:rPr>
        <w:rFonts w:hint="default"/>
        <w:lang w:val="en-GB" w:eastAsia="en-GB" w:bidi="en-GB"/>
      </w:rPr>
    </w:lvl>
  </w:abstractNum>
  <w:abstractNum w:abstractNumId="20" w15:restartNumberingAfterBreak="0">
    <w:nsid w:val="3A923446"/>
    <w:multiLevelType w:val="hybridMultilevel"/>
    <w:tmpl w:val="22044342"/>
    <w:lvl w:ilvl="0" w:tplc="AEC64DC2">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8256B22E">
      <w:numFmt w:val="bullet"/>
      <w:lvlText w:val="•"/>
      <w:lvlJc w:val="left"/>
      <w:pPr>
        <w:ind w:left="1216" w:hanging="510"/>
      </w:pPr>
      <w:rPr>
        <w:rFonts w:hint="default"/>
        <w:lang w:val="en-GB" w:eastAsia="en-GB" w:bidi="en-GB"/>
      </w:rPr>
    </w:lvl>
    <w:lvl w:ilvl="2" w:tplc="179C0FEE">
      <w:numFmt w:val="bullet"/>
      <w:lvlText w:val="•"/>
      <w:lvlJc w:val="left"/>
      <w:pPr>
        <w:ind w:left="1773" w:hanging="510"/>
      </w:pPr>
      <w:rPr>
        <w:rFonts w:hint="default"/>
        <w:lang w:val="en-GB" w:eastAsia="en-GB" w:bidi="en-GB"/>
      </w:rPr>
    </w:lvl>
    <w:lvl w:ilvl="3" w:tplc="9D4A9824">
      <w:numFmt w:val="bullet"/>
      <w:lvlText w:val="•"/>
      <w:lvlJc w:val="left"/>
      <w:pPr>
        <w:ind w:left="2329" w:hanging="510"/>
      </w:pPr>
      <w:rPr>
        <w:rFonts w:hint="default"/>
        <w:lang w:val="en-GB" w:eastAsia="en-GB" w:bidi="en-GB"/>
      </w:rPr>
    </w:lvl>
    <w:lvl w:ilvl="4" w:tplc="0F28D0B2">
      <w:numFmt w:val="bullet"/>
      <w:lvlText w:val="•"/>
      <w:lvlJc w:val="left"/>
      <w:pPr>
        <w:ind w:left="2886" w:hanging="510"/>
      </w:pPr>
      <w:rPr>
        <w:rFonts w:hint="default"/>
        <w:lang w:val="en-GB" w:eastAsia="en-GB" w:bidi="en-GB"/>
      </w:rPr>
    </w:lvl>
    <w:lvl w:ilvl="5" w:tplc="B3D20752">
      <w:numFmt w:val="bullet"/>
      <w:lvlText w:val="•"/>
      <w:lvlJc w:val="left"/>
      <w:pPr>
        <w:ind w:left="3443" w:hanging="510"/>
      </w:pPr>
      <w:rPr>
        <w:rFonts w:hint="default"/>
        <w:lang w:val="en-GB" w:eastAsia="en-GB" w:bidi="en-GB"/>
      </w:rPr>
    </w:lvl>
    <w:lvl w:ilvl="6" w:tplc="46DCFBFA">
      <w:numFmt w:val="bullet"/>
      <w:lvlText w:val="•"/>
      <w:lvlJc w:val="left"/>
      <w:pPr>
        <w:ind w:left="3999" w:hanging="510"/>
      </w:pPr>
      <w:rPr>
        <w:rFonts w:hint="default"/>
        <w:lang w:val="en-GB" w:eastAsia="en-GB" w:bidi="en-GB"/>
      </w:rPr>
    </w:lvl>
    <w:lvl w:ilvl="7" w:tplc="69044260">
      <w:numFmt w:val="bullet"/>
      <w:lvlText w:val="•"/>
      <w:lvlJc w:val="left"/>
      <w:pPr>
        <w:ind w:left="4556" w:hanging="510"/>
      </w:pPr>
      <w:rPr>
        <w:rFonts w:hint="default"/>
        <w:lang w:val="en-GB" w:eastAsia="en-GB" w:bidi="en-GB"/>
      </w:rPr>
    </w:lvl>
    <w:lvl w:ilvl="8" w:tplc="A70E6EEE">
      <w:numFmt w:val="bullet"/>
      <w:lvlText w:val="•"/>
      <w:lvlJc w:val="left"/>
      <w:pPr>
        <w:ind w:left="5112" w:hanging="510"/>
      </w:pPr>
      <w:rPr>
        <w:rFonts w:hint="default"/>
        <w:lang w:val="en-GB" w:eastAsia="en-GB" w:bidi="en-GB"/>
      </w:rPr>
    </w:lvl>
  </w:abstractNum>
  <w:abstractNum w:abstractNumId="21" w15:restartNumberingAfterBreak="0">
    <w:nsid w:val="41E07D8E"/>
    <w:multiLevelType w:val="hybridMultilevel"/>
    <w:tmpl w:val="198A47DC"/>
    <w:lvl w:ilvl="0" w:tplc="43AEEE4A">
      <w:numFmt w:val="bullet"/>
      <w:lvlText w:val="•"/>
      <w:lvlJc w:val="left"/>
      <w:pPr>
        <w:ind w:left="920" w:hanging="360"/>
      </w:pPr>
      <w:rPr>
        <w:rFonts w:ascii="Lato" w:eastAsia="Lato" w:hAnsi="Lato" w:cs="Lato" w:hint="default"/>
        <w:b/>
        <w:bCs/>
        <w:spacing w:val="-7"/>
        <w:w w:val="100"/>
        <w:sz w:val="24"/>
        <w:szCs w:val="24"/>
        <w:lang w:val="en-GB" w:eastAsia="en-GB" w:bidi="en-GB"/>
      </w:rPr>
    </w:lvl>
    <w:lvl w:ilvl="1" w:tplc="2C46C93A">
      <w:numFmt w:val="bullet"/>
      <w:lvlText w:val="•"/>
      <w:lvlJc w:val="left"/>
      <w:pPr>
        <w:ind w:left="2483" w:hanging="360"/>
      </w:pPr>
      <w:rPr>
        <w:rFonts w:hint="default"/>
        <w:lang w:val="en-GB" w:eastAsia="en-GB" w:bidi="en-GB"/>
      </w:rPr>
    </w:lvl>
    <w:lvl w:ilvl="2" w:tplc="6C5A3634">
      <w:numFmt w:val="bullet"/>
      <w:lvlText w:val="•"/>
      <w:lvlJc w:val="left"/>
      <w:pPr>
        <w:ind w:left="4047" w:hanging="360"/>
      </w:pPr>
      <w:rPr>
        <w:rFonts w:hint="default"/>
        <w:lang w:val="en-GB" w:eastAsia="en-GB" w:bidi="en-GB"/>
      </w:rPr>
    </w:lvl>
    <w:lvl w:ilvl="3" w:tplc="B05A0C4A">
      <w:numFmt w:val="bullet"/>
      <w:lvlText w:val="•"/>
      <w:lvlJc w:val="left"/>
      <w:pPr>
        <w:ind w:left="5611" w:hanging="360"/>
      </w:pPr>
      <w:rPr>
        <w:rFonts w:hint="default"/>
        <w:lang w:val="en-GB" w:eastAsia="en-GB" w:bidi="en-GB"/>
      </w:rPr>
    </w:lvl>
    <w:lvl w:ilvl="4" w:tplc="CBBECB6A">
      <w:numFmt w:val="bullet"/>
      <w:lvlText w:val="•"/>
      <w:lvlJc w:val="left"/>
      <w:pPr>
        <w:ind w:left="7175" w:hanging="360"/>
      </w:pPr>
      <w:rPr>
        <w:rFonts w:hint="default"/>
        <w:lang w:val="en-GB" w:eastAsia="en-GB" w:bidi="en-GB"/>
      </w:rPr>
    </w:lvl>
    <w:lvl w:ilvl="5" w:tplc="58F4FF6A">
      <w:numFmt w:val="bullet"/>
      <w:lvlText w:val="•"/>
      <w:lvlJc w:val="left"/>
      <w:pPr>
        <w:ind w:left="8738" w:hanging="360"/>
      </w:pPr>
      <w:rPr>
        <w:rFonts w:hint="default"/>
        <w:lang w:val="en-GB" w:eastAsia="en-GB" w:bidi="en-GB"/>
      </w:rPr>
    </w:lvl>
    <w:lvl w:ilvl="6" w:tplc="2B326B4E">
      <w:numFmt w:val="bullet"/>
      <w:lvlText w:val="•"/>
      <w:lvlJc w:val="left"/>
      <w:pPr>
        <w:ind w:left="10302" w:hanging="360"/>
      </w:pPr>
      <w:rPr>
        <w:rFonts w:hint="default"/>
        <w:lang w:val="en-GB" w:eastAsia="en-GB" w:bidi="en-GB"/>
      </w:rPr>
    </w:lvl>
    <w:lvl w:ilvl="7" w:tplc="29AADF50">
      <w:numFmt w:val="bullet"/>
      <w:lvlText w:val="•"/>
      <w:lvlJc w:val="left"/>
      <w:pPr>
        <w:ind w:left="11866" w:hanging="360"/>
      </w:pPr>
      <w:rPr>
        <w:rFonts w:hint="default"/>
        <w:lang w:val="en-GB" w:eastAsia="en-GB" w:bidi="en-GB"/>
      </w:rPr>
    </w:lvl>
    <w:lvl w:ilvl="8" w:tplc="978420FA">
      <w:numFmt w:val="bullet"/>
      <w:lvlText w:val="•"/>
      <w:lvlJc w:val="left"/>
      <w:pPr>
        <w:ind w:left="13430" w:hanging="360"/>
      </w:pPr>
      <w:rPr>
        <w:rFonts w:hint="default"/>
        <w:lang w:val="en-GB" w:eastAsia="en-GB" w:bidi="en-GB"/>
      </w:rPr>
    </w:lvl>
  </w:abstractNum>
  <w:abstractNum w:abstractNumId="22" w15:restartNumberingAfterBreak="0">
    <w:nsid w:val="48C565ED"/>
    <w:multiLevelType w:val="hybridMultilevel"/>
    <w:tmpl w:val="FDA06F2E"/>
    <w:lvl w:ilvl="0" w:tplc="D2A0E90E">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841CAB56">
      <w:numFmt w:val="bullet"/>
      <w:lvlText w:val="•"/>
      <w:lvlJc w:val="left"/>
      <w:pPr>
        <w:ind w:left="1216" w:hanging="510"/>
      </w:pPr>
      <w:rPr>
        <w:rFonts w:hint="default"/>
        <w:lang w:val="en-GB" w:eastAsia="en-GB" w:bidi="en-GB"/>
      </w:rPr>
    </w:lvl>
    <w:lvl w:ilvl="2" w:tplc="9BFA72BE">
      <w:numFmt w:val="bullet"/>
      <w:lvlText w:val="•"/>
      <w:lvlJc w:val="left"/>
      <w:pPr>
        <w:ind w:left="1773" w:hanging="510"/>
      </w:pPr>
      <w:rPr>
        <w:rFonts w:hint="default"/>
        <w:lang w:val="en-GB" w:eastAsia="en-GB" w:bidi="en-GB"/>
      </w:rPr>
    </w:lvl>
    <w:lvl w:ilvl="3" w:tplc="74ECFBBA">
      <w:numFmt w:val="bullet"/>
      <w:lvlText w:val="•"/>
      <w:lvlJc w:val="left"/>
      <w:pPr>
        <w:ind w:left="2329" w:hanging="510"/>
      </w:pPr>
      <w:rPr>
        <w:rFonts w:hint="default"/>
        <w:lang w:val="en-GB" w:eastAsia="en-GB" w:bidi="en-GB"/>
      </w:rPr>
    </w:lvl>
    <w:lvl w:ilvl="4" w:tplc="A5C29BBC">
      <w:numFmt w:val="bullet"/>
      <w:lvlText w:val="•"/>
      <w:lvlJc w:val="left"/>
      <w:pPr>
        <w:ind w:left="2886" w:hanging="510"/>
      </w:pPr>
      <w:rPr>
        <w:rFonts w:hint="default"/>
        <w:lang w:val="en-GB" w:eastAsia="en-GB" w:bidi="en-GB"/>
      </w:rPr>
    </w:lvl>
    <w:lvl w:ilvl="5" w:tplc="F18638D6">
      <w:numFmt w:val="bullet"/>
      <w:lvlText w:val="•"/>
      <w:lvlJc w:val="left"/>
      <w:pPr>
        <w:ind w:left="3443" w:hanging="510"/>
      </w:pPr>
      <w:rPr>
        <w:rFonts w:hint="default"/>
        <w:lang w:val="en-GB" w:eastAsia="en-GB" w:bidi="en-GB"/>
      </w:rPr>
    </w:lvl>
    <w:lvl w:ilvl="6" w:tplc="CCB82360">
      <w:numFmt w:val="bullet"/>
      <w:lvlText w:val="•"/>
      <w:lvlJc w:val="left"/>
      <w:pPr>
        <w:ind w:left="3999" w:hanging="510"/>
      </w:pPr>
      <w:rPr>
        <w:rFonts w:hint="default"/>
        <w:lang w:val="en-GB" w:eastAsia="en-GB" w:bidi="en-GB"/>
      </w:rPr>
    </w:lvl>
    <w:lvl w:ilvl="7" w:tplc="9084A302">
      <w:numFmt w:val="bullet"/>
      <w:lvlText w:val="•"/>
      <w:lvlJc w:val="left"/>
      <w:pPr>
        <w:ind w:left="4556" w:hanging="510"/>
      </w:pPr>
      <w:rPr>
        <w:rFonts w:hint="default"/>
        <w:lang w:val="en-GB" w:eastAsia="en-GB" w:bidi="en-GB"/>
      </w:rPr>
    </w:lvl>
    <w:lvl w:ilvl="8" w:tplc="F3B4C05A">
      <w:numFmt w:val="bullet"/>
      <w:lvlText w:val="•"/>
      <w:lvlJc w:val="left"/>
      <w:pPr>
        <w:ind w:left="5112" w:hanging="510"/>
      </w:pPr>
      <w:rPr>
        <w:rFonts w:hint="default"/>
        <w:lang w:val="en-GB" w:eastAsia="en-GB" w:bidi="en-GB"/>
      </w:rPr>
    </w:lvl>
  </w:abstractNum>
  <w:abstractNum w:abstractNumId="23" w15:restartNumberingAfterBreak="0">
    <w:nsid w:val="4B541B1F"/>
    <w:multiLevelType w:val="hybridMultilevel"/>
    <w:tmpl w:val="441C6170"/>
    <w:lvl w:ilvl="0" w:tplc="87146B24">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D8D288EC">
      <w:numFmt w:val="bullet"/>
      <w:lvlText w:val="•"/>
      <w:lvlJc w:val="left"/>
      <w:pPr>
        <w:ind w:left="1216" w:hanging="510"/>
      </w:pPr>
      <w:rPr>
        <w:rFonts w:hint="default"/>
        <w:lang w:val="en-GB" w:eastAsia="en-GB" w:bidi="en-GB"/>
      </w:rPr>
    </w:lvl>
    <w:lvl w:ilvl="2" w:tplc="6A3AC92E">
      <w:numFmt w:val="bullet"/>
      <w:lvlText w:val="•"/>
      <w:lvlJc w:val="left"/>
      <w:pPr>
        <w:ind w:left="1773" w:hanging="510"/>
      </w:pPr>
      <w:rPr>
        <w:rFonts w:hint="default"/>
        <w:lang w:val="en-GB" w:eastAsia="en-GB" w:bidi="en-GB"/>
      </w:rPr>
    </w:lvl>
    <w:lvl w:ilvl="3" w:tplc="9D902BD6">
      <w:numFmt w:val="bullet"/>
      <w:lvlText w:val="•"/>
      <w:lvlJc w:val="left"/>
      <w:pPr>
        <w:ind w:left="2329" w:hanging="510"/>
      </w:pPr>
      <w:rPr>
        <w:rFonts w:hint="default"/>
        <w:lang w:val="en-GB" w:eastAsia="en-GB" w:bidi="en-GB"/>
      </w:rPr>
    </w:lvl>
    <w:lvl w:ilvl="4" w:tplc="FA424AE8">
      <w:numFmt w:val="bullet"/>
      <w:lvlText w:val="•"/>
      <w:lvlJc w:val="left"/>
      <w:pPr>
        <w:ind w:left="2886" w:hanging="510"/>
      </w:pPr>
      <w:rPr>
        <w:rFonts w:hint="default"/>
        <w:lang w:val="en-GB" w:eastAsia="en-GB" w:bidi="en-GB"/>
      </w:rPr>
    </w:lvl>
    <w:lvl w:ilvl="5" w:tplc="F9A0146C">
      <w:numFmt w:val="bullet"/>
      <w:lvlText w:val="•"/>
      <w:lvlJc w:val="left"/>
      <w:pPr>
        <w:ind w:left="3443" w:hanging="510"/>
      </w:pPr>
      <w:rPr>
        <w:rFonts w:hint="default"/>
        <w:lang w:val="en-GB" w:eastAsia="en-GB" w:bidi="en-GB"/>
      </w:rPr>
    </w:lvl>
    <w:lvl w:ilvl="6" w:tplc="B984957C">
      <w:numFmt w:val="bullet"/>
      <w:lvlText w:val="•"/>
      <w:lvlJc w:val="left"/>
      <w:pPr>
        <w:ind w:left="3999" w:hanging="510"/>
      </w:pPr>
      <w:rPr>
        <w:rFonts w:hint="default"/>
        <w:lang w:val="en-GB" w:eastAsia="en-GB" w:bidi="en-GB"/>
      </w:rPr>
    </w:lvl>
    <w:lvl w:ilvl="7" w:tplc="2E4C976C">
      <w:numFmt w:val="bullet"/>
      <w:lvlText w:val="•"/>
      <w:lvlJc w:val="left"/>
      <w:pPr>
        <w:ind w:left="4556" w:hanging="510"/>
      </w:pPr>
      <w:rPr>
        <w:rFonts w:hint="default"/>
        <w:lang w:val="en-GB" w:eastAsia="en-GB" w:bidi="en-GB"/>
      </w:rPr>
    </w:lvl>
    <w:lvl w:ilvl="8" w:tplc="79AAE13E">
      <w:numFmt w:val="bullet"/>
      <w:lvlText w:val="•"/>
      <w:lvlJc w:val="left"/>
      <w:pPr>
        <w:ind w:left="5112" w:hanging="510"/>
      </w:pPr>
      <w:rPr>
        <w:rFonts w:hint="default"/>
        <w:lang w:val="en-GB" w:eastAsia="en-GB" w:bidi="en-GB"/>
      </w:rPr>
    </w:lvl>
  </w:abstractNum>
  <w:abstractNum w:abstractNumId="24" w15:restartNumberingAfterBreak="0">
    <w:nsid w:val="4C505876"/>
    <w:multiLevelType w:val="hybridMultilevel"/>
    <w:tmpl w:val="02EC99FA"/>
    <w:lvl w:ilvl="0" w:tplc="85C092C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AB4C3774">
      <w:numFmt w:val="bullet"/>
      <w:lvlText w:val="•"/>
      <w:lvlJc w:val="left"/>
      <w:pPr>
        <w:ind w:left="1216" w:hanging="510"/>
      </w:pPr>
      <w:rPr>
        <w:rFonts w:hint="default"/>
        <w:lang w:val="en-GB" w:eastAsia="en-GB" w:bidi="en-GB"/>
      </w:rPr>
    </w:lvl>
    <w:lvl w:ilvl="2" w:tplc="BEEAC4A8">
      <w:numFmt w:val="bullet"/>
      <w:lvlText w:val="•"/>
      <w:lvlJc w:val="left"/>
      <w:pPr>
        <w:ind w:left="1773" w:hanging="510"/>
      </w:pPr>
      <w:rPr>
        <w:rFonts w:hint="default"/>
        <w:lang w:val="en-GB" w:eastAsia="en-GB" w:bidi="en-GB"/>
      </w:rPr>
    </w:lvl>
    <w:lvl w:ilvl="3" w:tplc="E2AC7530">
      <w:numFmt w:val="bullet"/>
      <w:lvlText w:val="•"/>
      <w:lvlJc w:val="left"/>
      <w:pPr>
        <w:ind w:left="2329" w:hanging="510"/>
      </w:pPr>
      <w:rPr>
        <w:rFonts w:hint="default"/>
        <w:lang w:val="en-GB" w:eastAsia="en-GB" w:bidi="en-GB"/>
      </w:rPr>
    </w:lvl>
    <w:lvl w:ilvl="4" w:tplc="32429A92">
      <w:numFmt w:val="bullet"/>
      <w:lvlText w:val="•"/>
      <w:lvlJc w:val="left"/>
      <w:pPr>
        <w:ind w:left="2886" w:hanging="510"/>
      </w:pPr>
      <w:rPr>
        <w:rFonts w:hint="default"/>
        <w:lang w:val="en-GB" w:eastAsia="en-GB" w:bidi="en-GB"/>
      </w:rPr>
    </w:lvl>
    <w:lvl w:ilvl="5" w:tplc="50205686">
      <w:numFmt w:val="bullet"/>
      <w:lvlText w:val="•"/>
      <w:lvlJc w:val="left"/>
      <w:pPr>
        <w:ind w:left="3443" w:hanging="510"/>
      </w:pPr>
      <w:rPr>
        <w:rFonts w:hint="default"/>
        <w:lang w:val="en-GB" w:eastAsia="en-GB" w:bidi="en-GB"/>
      </w:rPr>
    </w:lvl>
    <w:lvl w:ilvl="6" w:tplc="E2AA44B0">
      <w:numFmt w:val="bullet"/>
      <w:lvlText w:val="•"/>
      <w:lvlJc w:val="left"/>
      <w:pPr>
        <w:ind w:left="3999" w:hanging="510"/>
      </w:pPr>
      <w:rPr>
        <w:rFonts w:hint="default"/>
        <w:lang w:val="en-GB" w:eastAsia="en-GB" w:bidi="en-GB"/>
      </w:rPr>
    </w:lvl>
    <w:lvl w:ilvl="7" w:tplc="7236DCFA">
      <w:numFmt w:val="bullet"/>
      <w:lvlText w:val="•"/>
      <w:lvlJc w:val="left"/>
      <w:pPr>
        <w:ind w:left="4556" w:hanging="510"/>
      </w:pPr>
      <w:rPr>
        <w:rFonts w:hint="default"/>
        <w:lang w:val="en-GB" w:eastAsia="en-GB" w:bidi="en-GB"/>
      </w:rPr>
    </w:lvl>
    <w:lvl w:ilvl="8" w:tplc="1BDAFE9A">
      <w:numFmt w:val="bullet"/>
      <w:lvlText w:val="•"/>
      <w:lvlJc w:val="left"/>
      <w:pPr>
        <w:ind w:left="5112" w:hanging="510"/>
      </w:pPr>
      <w:rPr>
        <w:rFonts w:hint="default"/>
        <w:lang w:val="en-GB" w:eastAsia="en-GB" w:bidi="en-GB"/>
      </w:rPr>
    </w:lvl>
  </w:abstractNum>
  <w:abstractNum w:abstractNumId="25" w15:restartNumberingAfterBreak="0">
    <w:nsid w:val="4F1777FE"/>
    <w:multiLevelType w:val="hybridMultilevel"/>
    <w:tmpl w:val="33887594"/>
    <w:lvl w:ilvl="0" w:tplc="50065172">
      <w:numFmt w:val="bullet"/>
      <w:lvlText w:val="•"/>
      <w:lvlJc w:val="left"/>
      <w:pPr>
        <w:ind w:left="651" w:hanging="510"/>
      </w:pPr>
      <w:rPr>
        <w:rFonts w:ascii="Lato Light" w:eastAsia="Lato Light" w:hAnsi="Lato Light" w:cs="Lato Light" w:hint="default"/>
        <w:spacing w:val="-2"/>
        <w:w w:val="100"/>
        <w:sz w:val="20"/>
        <w:szCs w:val="20"/>
        <w:lang w:val="en-GB" w:eastAsia="en-GB" w:bidi="en-GB"/>
      </w:rPr>
    </w:lvl>
    <w:lvl w:ilvl="1" w:tplc="10BE978C">
      <w:numFmt w:val="bullet"/>
      <w:lvlText w:val="•"/>
      <w:lvlJc w:val="left"/>
      <w:pPr>
        <w:ind w:left="1216" w:hanging="510"/>
      </w:pPr>
      <w:rPr>
        <w:rFonts w:hint="default"/>
        <w:lang w:val="en-GB" w:eastAsia="en-GB" w:bidi="en-GB"/>
      </w:rPr>
    </w:lvl>
    <w:lvl w:ilvl="2" w:tplc="6DA4ABDE">
      <w:numFmt w:val="bullet"/>
      <w:lvlText w:val="•"/>
      <w:lvlJc w:val="left"/>
      <w:pPr>
        <w:ind w:left="1773" w:hanging="510"/>
      </w:pPr>
      <w:rPr>
        <w:rFonts w:hint="default"/>
        <w:lang w:val="en-GB" w:eastAsia="en-GB" w:bidi="en-GB"/>
      </w:rPr>
    </w:lvl>
    <w:lvl w:ilvl="3" w:tplc="0AACD42A">
      <w:numFmt w:val="bullet"/>
      <w:lvlText w:val="•"/>
      <w:lvlJc w:val="left"/>
      <w:pPr>
        <w:ind w:left="2329" w:hanging="510"/>
      </w:pPr>
      <w:rPr>
        <w:rFonts w:hint="default"/>
        <w:lang w:val="en-GB" w:eastAsia="en-GB" w:bidi="en-GB"/>
      </w:rPr>
    </w:lvl>
    <w:lvl w:ilvl="4" w:tplc="E4F63ACE">
      <w:numFmt w:val="bullet"/>
      <w:lvlText w:val="•"/>
      <w:lvlJc w:val="left"/>
      <w:pPr>
        <w:ind w:left="2886" w:hanging="510"/>
      </w:pPr>
      <w:rPr>
        <w:rFonts w:hint="default"/>
        <w:lang w:val="en-GB" w:eastAsia="en-GB" w:bidi="en-GB"/>
      </w:rPr>
    </w:lvl>
    <w:lvl w:ilvl="5" w:tplc="68CA9EC0">
      <w:numFmt w:val="bullet"/>
      <w:lvlText w:val="•"/>
      <w:lvlJc w:val="left"/>
      <w:pPr>
        <w:ind w:left="3443" w:hanging="510"/>
      </w:pPr>
      <w:rPr>
        <w:rFonts w:hint="default"/>
        <w:lang w:val="en-GB" w:eastAsia="en-GB" w:bidi="en-GB"/>
      </w:rPr>
    </w:lvl>
    <w:lvl w:ilvl="6" w:tplc="A686018E">
      <w:numFmt w:val="bullet"/>
      <w:lvlText w:val="•"/>
      <w:lvlJc w:val="left"/>
      <w:pPr>
        <w:ind w:left="3999" w:hanging="510"/>
      </w:pPr>
      <w:rPr>
        <w:rFonts w:hint="default"/>
        <w:lang w:val="en-GB" w:eastAsia="en-GB" w:bidi="en-GB"/>
      </w:rPr>
    </w:lvl>
    <w:lvl w:ilvl="7" w:tplc="EE688C60">
      <w:numFmt w:val="bullet"/>
      <w:lvlText w:val="•"/>
      <w:lvlJc w:val="left"/>
      <w:pPr>
        <w:ind w:left="4556" w:hanging="510"/>
      </w:pPr>
      <w:rPr>
        <w:rFonts w:hint="default"/>
        <w:lang w:val="en-GB" w:eastAsia="en-GB" w:bidi="en-GB"/>
      </w:rPr>
    </w:lvl>
    <w:lvl w:ilvl="8" w:tplc="B06C9508">
      <w:numFmt w:val="bullet"/>
      <w:lvlText w:val="•"/>
      <w:lvlJc w:val="left"/>
      <w:pPr>
        <w:ind w:left="5112" w:hanging="510"/>
      </w:pPr>
      <w:rPr>
        <w:rFonts w:hint="default"/>
        <w:lang w:val="en-GB" w:eastAsia="en-GB" w:bidi="en-GB"/>
      </w:rPr>
    </w:lvl>
  </w:abstractNum>
  <w:abstractNum w:abstractNumId="26" w15:restartNumberingAfterBreak="0">
    <w:nsid w:val="548B1DD7"/>
    <w:multiLevelType w:val="hybridMultilevel"/>
    <w:tmpl w:val="FCF2769A"/>
    <w:lvl w:ilvl="0" w:tplc="5506395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492A18A">
      <w:numFmt w:val="bullet"/>
      <w:lvlText w:val="•"/>
      <w:lvlJc w:val="left"/>
      <w:pPr>
        <w:ind w:left="1216" w:hanging="510"/>
      </w:pPr>
      <w:rPr>
        <w:rFonts w:hint="default"/>
        <w:lang w:val="en-GB" w:eastAsia="en-GB" w:bidi="en-GB"/>
      </w:rPr>
    </w:lvl>
    <w:lvl w:ilvl="2" w:tplc="98E2B07E">
      <w:numFmt w:val="bullet"/>
      <w:lvlText w:val="•"/>
      <w:lvlJc w:val="left"/>
      <w:pPr>
        <w:ind w:left="1773" w:hanging="510"/>
      </w:pPr>
      <w:rPr>
        <w:rFonts w:hint="default"/>
        <w:lang w:val="en-GB" w:eastAsia="en-GB" w:bidi="en-GB"/>
      </w:rPr>
    </w:lvl>
    <w:lvl w:ilvl="3" w:tplc="88E8A43A">
      <w:numFmt w:val="bullet"/>
      <w:lvlText w:val="•"/>
      <w:lvlJc w:val="left"/>
      <w:pPr>
        <w:ind w:left="2329" w:hanging="510"/>
      </w:pPr>
      <w:rPr>
        <w:rFonts w:hint="default"/>
        <w:lang w:val="en-GB" w:eastAsia="en-GB" w:bidi="en-GB"/>
      </w:rPr>
    </w:lvl>
    <w:lvl w:ilvl="4" w:tplc="C56C7CE4">
      <w:numFmt w:val="bullet"/>
      <w:lvlText w:val="•"/>
      <w:lvlJc w:val="left"/>
      <w:pPr>
        <w:ind w:left="2886" w:hanging="510"/>
      </w:pPr>
      <w:rPr>
        <w:rFonts w:hint="default"/>
        <w:lang w:val="en-GB" w:eastAsia="en-GB" w:bidi="en-GB"/>
      </w:rPr>
    </w:lvl>
    <w:lvl w:ilvl="5" w:tplc="AE3E2F8C">
      <w:numFmt w:val="bullet"/>
      <w:lvlText w:val="•"/>
      <w:lvlJc w:val="left"/>
      <w:pPr>
        <w:ind w:left="3443" w:hanging="510"/>
      </w:pPr>
      <w:rPr>
        <w:rFonts w:hint="default"/>
        <w:lang w:val="en-GB" w:eastAsia="en-GB" w:bidi="en-GB"/>
      </w:rPr>
    </w:lvl>
    <w:lvl w:ilvl="6" w:tplc="663C85E4">
      <w:numFmt w:val="bullet"/>
      <w:lvlText w:val="•"/>
      <w:lvlJc w:val="left"/>
      <w:pPr>
        <w:ind w:left="3999" w:hanging="510"/>
      </w:pPr>
      <w:rPr>
        <w:rFonts w:hint="default"/>
        <w:lang w:val="en-GB" w:eastAsia="en-GB" w:bidi="en-GB"/>
      </w:rPr>
    </w:lvl>
    <w:lvl w:ilvl="7" w:tplc="ECC03A72">
      <w:numFmt w:val="bullet"/>
      <w:lvlText w:val="•"/>
      <w:lvlJc w:val="left"/>
      <w:pPr>
        <w:ind w:left="4556" w:hanging="510"/>
      </w:pPr>
      <w:rPr>
        <w:rFonts w:hint="default"/>
        <w:lang w:val="en-GB" w:eastAsia="en-GB" w:bidi="en-GB"/>
      </w:rPr>
    </w:lvl>
    <w:lvl w:ilvl="8" w:tplc="ACA026A6">
      <w:numFmt w:val="bullet"/>
      <w:lvlText w:val="•"/>
      <w:lvlJc w:val="left"/>
      <w:pPr>
        <w:ind w:left="5112" w:hanging="510"/>
      </w:pPr>
      <w:rPr>
        <w:rFonts w:hint="default"/>
        <w:lang w:val="en-GB" w:eastAsia="en-GB" w:bidi="en-GB"/>
      </w:rPr>
    </w:lvl>
  </w:abstractNum>
  <w:abstractNum w:abstractNumId="27" w15:restartNumberingAfterBreak="0">
    <w:nsid w:val="55381EC1"/>
    <w:multiLevelType w:val="hybridMultilevel"/>
    <w:tmpl w:val="4594A0F2"/>
    <w:lvl w:ilvl="0" w:tplc="790A1476">
      <w:numFmt w:val="bullet"/>
      <w:lvlText w:val=""/>
      <w:lvlJc w:val="left"/>
      <w:pPr>
        <w:ind w:left="720" w:hanging="360"/>
      </w:pPr>
      <w:rPr>
        <w:rFonts w:ascii="Symbol" w:eastAsia="Lato Light" w:hAnsi="Symbol" w:cs="Lato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B34F26"/>
    <w:multiLevelType w:val="hybridMultilevel"/>
    <w:tmpl w:val="6AF48922"/>
    <w:lvl w:ilvl="0" w:tplc="6DB67940">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30B867D2">
      <w:numFmt w:val="bullet"/>
      <w:lvlText w:val="•"/>
      <w:lvlJc w:val="left"/>
      <w:pPr>
        <w:ind w:left="1216" w:hanging="510"/>
      </w:pPr>
      <w:rPr>
        <w:rFonts w:hint="default"/>
        <w:lang w:val="en-GB" w:eastAsia="en-GB" w:bidi="en-GB"/>
      </w:rPr>
    </w:lvl>
    <w:lvl w:ilvl="2" w:tplc="4CFCB0E6">
      <w:numFmt w:val="bullet"/>
      <w:lvlText w:val="•"/>
      <w:lvlJc w:val="left"/>
      <w:pPr>
        <w:ind w:left="1773" w:hanging="510"/>
      </w:pPr>
      <w:rPr>
        <w:rFonts w:hint="default"/>
        <w:lang w:val="en-GB" w:eastAsia="en-GB" w:bidi="en-GB"/>
      </w:rPr>
    </w:lvl>
    <w:lvl w:ilvl="3" w:tplc="12C8D22C">
      <w:numFmt w:val="bullet"/>
      <w:lvlText w:val="•"/>
      <w:lvlJc w:val="left"/>
      <w:pPr>
        <w:ind w:left="2329" w:hanging="510"/>
      </w:pPr>
      <w:rPr>
        <w:rFonts w:hint="default"/>
        <w:lang w:val="en-GB" w:eastAsia="en-GB" w:bidi="en-GB"/>
      </w:rPr>
    </w:lvl>
    <w:lvl w:ilvl="4" w:tplc="982441FC">
      <w:numFmt w:val="bullet"/>
      <w:lvlText w:val="•"/>
      <w:lvlJc w:val="left"/>
      <w:pPr>
        <w:ind w:left="2886" w:hanging="510"/>
      </w:pPr>
      <w:rPr>
        <w:rFonts w:hint="default"/>
        <w:lang w:val="en-GB" w:eastAsia="en-GB" w:bidi="en-GB"/>
      </w:rPr>
    </w:lvl>
    <w:lvl w:ilvl="5" w:tplc="D6646472">
      <w:numFmt w:val="bullet"/>
      <w:lvlText w:val="•"/>
      <w:lvlJc w:val="left"/>
      <w:pPr>
        <w:ind w:left="3443" w:hanging="510"/>
      </w:pPr>
      <w:rPr>
        <w:rFonts w:hint="default"/>
        <w:lang w:val="en-GB" w:eastAsia="en-GB" w:bidi="en-GB"/>
      </w:rPr>
    </w:lvl>
    <w:lvl w:ilvl="6" w:tplc="E146BB90">
      <w:numFmt w:val="bullet"/>
      <w:lvlText w:val="•"/>
      <w:lvlJc w:val="left"/>
      <w:pPr>
        <w:ind w:left="3999" w:hanging="510"/>
      </w:pPr>
      <w:rPr>
        <w:rFonts w:hint="default"/>
        <w:lang w:val="en-GB" w:eastAsia="en-GB" w:bidi="en-GB"/>
      </w:rPr>
    </w:lvl>
    <w:lvl w:ilvl="7" w:tplc="1730F5EC">
      <w:numFmt w:val="bullet"/>
      <w:lvlText w:val="•"/>
      <w:lvlJc w:val="left"/>
      <w:pPr>
        <w:ind w:left="4556" w:hanging="510"/>
      </w:pPr>
      <w:rPr>
        <w:rFonts w:hint="default"/>
        <w:lang w:val="en-GB" w:eastAsia="en-GB" w:bidi="en-GB"/>
      </w:rPr>
    </w:lvl>
    <w:lvl w:ilvl="8" w:tplc="219E162E">
      <w:numFmt w:val="bullet"/>
      <w:lvlText w:val="•"/>
      <w:lvlJc w:val="left"/>
      <w:pPr>
        <w:ind w:left="5112" w:hanging="510"/>
      </w:pPr>
      <w:rPr>
        <w:rFonts w:hint="default"/>
        <w:lang w:val="en-GB" w:eastAsia="en-GB" w:bidi="en-GB"/>
      </w:rPr>
    </w:lvl>
  </w:abstractNum>
  <w:abstractNum w:abstractNumId="29" w15:restartNumberingAfterBreak="0">
    <w:nsid w:val="573021EA"/>
    <w:multiLevelType w:val="hybridMultilevel"/>
    <w:tmpl w:val="A094E496"/>
    <w:lvl w:ilvl="0" w:tplc="F8E6162A">
      <w:numFmt w:val="bullet"/>
      <w:lvlText w:val="•"/>
      <w:lvlJc w:val="left"/>
      <w:pPr>
        <w:ind w:left="650" w:hanging="510"/>
      </w:pPr>
      <w:rPr>
        <w:rFonts w:ascii="Lato Light" w:eastAsia="Lato Light" w:hAnsi="Lato Light" w:cs="Lato Light" w:hint="default"/>
        <w:spacing w:val="-2"/>
        <w:w w:val="100"/>
        <w:sz w:val="20"/>
        <w:szCs w:val="20"/>
        <w:lang w:val="en-GB" w:eastAsia="en-GB" w:bidi="en-GB"/>
      </w:rPr>
    </w:lvl>
    <w:lvl w:ilvl="1" w:tplc="C526D200">
      <w:numFmt w:val="bullet"/>
      <w:lvlText w:val="•"/>
      <w:lvlJc w:val="left"/>
      <w:pPr>
        <w:ind w:left="1216" w:hanging="510"/>
      </w:pPr>
      <w:rPr>
        <w:rFonts w:hint="default"/>
        <w:lang w:val="en-GB" w:eastAsia="en-GB" w:bidi="en-GB"/>
      </w:rPr>
    </w:lvl>
    <w:lvl w:ilvl="2" w:tplc="E33E7E68">
      <w:numFmt w:val="bullet"/>
      <w:lvlText w:val="•"/>
      <w:lvlJc w:val="left"/>
      <w:pPr>
        <w:ind w:left="1773" w:hanging="510"/>
      </w:pPr>
      <w:rPr>
        <w:rFonts w:hint="default"/>
        <w:lang w:val="en-GB" w:eastAsia="en-GB" w:bidi="en-GB"/>
      </w:rPr>
    </w:lvl>
    <w:lvl w:ilvl="3" w:tplc="01242746">
      <w:numFmt w:val="bullet"/>
      <w:lvlText w:val="•"/>
      <w:lvlJc w:val="left"/>
      <w:pPr>
        <w:ind w:left="2329" w:hanging="510"/>
      </w:pPr>
      <w:rPr>
        <w:rFonts w:hint="default"/>
        <w:lang w:val="en-GB" w:eastAsia="en-GB" w:bidi="en-GB"/>
      </w:rPr>
    </w:lvl>
    <w:lvl w:ilvl="4" w:tplc="EA5A0EB8">
      <w:numFmt w:val="bullet"/>
      <w:lvlText w:val="•"/>
      <w:lvlJc w:val="left"/>
      <w:pPr>
        <w:ind w:left="2886" w:hanging="510"/>
      </w:pPr>
      <w:rPr>
        <w:rFonts w:hint="default"/>
        <w:lang w:val="en-GB" w:eastAsia="en-GB" w:bidi="en-GB"/>
      </w:rPr>
    </w:lvl>
    <w:lvl w:ilvl="5" w:tplc="01C67D3C">
      <w:numFmt w:val="bullet"/>
      <w:lvlText w:val="•"/>
      <w:lvlJc w:val="left"/>
      <w:pPr>
        <w:ind w:left="3443" w:hanging="510"/>
      </w:pPr>
      <w:rPr>
        <w:rFonts w:hint="default"/>
        <w:lang w:val="en-GB" w:eastAsia="en-GB" w:bidi="en-GB"/>
      </w:rPr>
    </w:lvl>
    <w:lvl w:ilvl="6" w:tplc="FAFADE90">
      <w:numFmt w:val="bullet"/>
      <w:lvlText w:val="•"/>
      <w:lvlJc w:val="left"/>
      <w:pPr>
        <w:ind w:left="3999" w:hanging="510"/>
      </w:pPr>
      <w:rPr>
        <w:rFonts w:hint="default"/>
        <w:lang w:val="en-GB" w:eastAsia="en-GB" w:bidi="en-GB"/>
      </w:rPr>
    </w:lvl>
    <w:lvl w:ilvl="7" w:tplc="D5B64C6E">
      <w:numFmt w:val="bullet"/>
      <w:lvlText w:val="•"/>
      <w:lvlJc w:val="left"/>
      <w:pPr>
        <w:ind w:left="4556" w:hanging="510"/>
      </w:pPr>
      <w:rPr>
        <w:rFonts w:hint="default"/>
        <w:lang w:val="en-GB" w:eastAsia="en-GB" w:bidi="en-GB"/>
      </w:rPr>
    </w:lvl>
    <w:lvl w:ilvl="8" w:tplc="A2EA66FE">
      <w:numFmt w:val="bullet"/>
      <w:lvlText w:val="•"/>
      <w:lvlJc w:val="left"/>
      <w:pPr>
        <w:ind w:left="5112" w:hanging="510"/>
      </w:pPr>
      <w:rPr>
        <w:rFonts w:hint="default"/>
        <w:lang w:val="en-GB" w:eastAsia="en-GB" w:bidi="en-GB"/>
      </w:rPr>
    </w:lvl>
  </w:abstractNum>
  <w:abstractNum w:abstractNumId="30" w15:restartNumberingAfterBreak="0">
    <w:nsid w:val="58DC3391"/>
    <w:multiLevelType w:val="hybridMultilevel"/>
    <w:tmpl w:val="237210B8"/>
    <w:lvl w:ilvl="0" w:tplc="D95E987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C978BE7C">
      <w:numFmt w:val="bullet"/>
      <w:lvlText w:val="•"/>
      <w:lvlJc w:val="left"/>
      <w:pPr>
        <w:ind w:left="1216" w:hanging="510"/>
      </w:pPr>
      <w:rPr>
        <w:rFonts w:hint="default"/>
        <w:lang w:val="en-GB" w:eastAsia="en-GB" w:bidi="en-GB"/>
      </w:rPr>
    </w:lvl>
    <w:lvl w:ilvl="2" w:tplc="24203052">
      <w:numFmt w:val="bullet"/>
      <w:lvlText w:val="•"/>
      <w:lvlJc w:val="left"/>
      <w:pPr>
        <w:ind w:left="1773" w:hanging="510"/>
      </w:pPr>
      <w:rPr>
        <w:rFonts w:hint="default"/>
        <w:lang w:val="en-GB" w:eastAsia="en-GB" w:bidi="en-GB"/>
      </w:rPr>
    </w:lvl>
    <w:lvl w:ilvl="3" w:tplc="13D2B36C">
      <w:numFmt w:val="bullet"/>
      <w:lvlText w:val="•"/>
      <w:lvlJc w:val="left"/>
      <w:pPr>
        <w:ind w:left="2329" w:hanging="510"/>
      </w:pPr>
      <w:rPr>
        <w:rFonts w:hint="default"/>
        <w:lang w:val="en-GB" w:eastAsia="en-GB" w:bidi="en-GB"/>
      </w:rPr>
    </w:lvl>
    <w:lvl w:ilvl="4" w:tplc="BF8C11C4">
      <w:numFmt w:val="bullet"/>
      <w:lvlText w:val="•"/>
      <w:lvlJc w:val="left"/>
      <w:pPr>
        <w:ind w:left="2886" w:hanging="510"/>
      </w:pPr>
      <w:rPr>
        <w:rFonts w:hint="default"/>
        <w:lang w:val="en-GB" w:eastAsia="en-GB" w:bidi="en-GB"/>
      </w:rPr>
    </w:lvl>
    <w:lvl w:ilvl="5" w:tplc="0BB2126C">
      <w:numFmt w:val="bullet"/>
      <w:lvlText w:val="•"/>
      <w:lvlJc w:val="left"/>
      <w:pPr>
        <w:ind w:left="3443" w:hanging="510"/>
      </w:pPr>
      <w:rPr>
        <w:rFonts w:hint="default"/>
        <w:lang w:val="en-GB" w:eastAsia="en-GB" w:bidi="en-GB"/>
      </w:rPr>
    </w:lvl>
    <w:lvl w:ilvl="6" w:tplc="3D74E630">
      <w:numFmt w:val="bullet"/>
      <w:lvlText w:val="•"/>
      <w:lvlJc w:val="left"/>
      <w:pPr>
        <w:ind w:left="3999" w:hanging="510"/>
      </w:pPr>
      <w:rPr>
        <w:rFonts w:hint="default"/>
        <w:lang w:val="en-GB" w:eastAsia="en-GB" w:bidi="en-GB"/>
      </w:rPr>
    </w:lvl>
    <w:lvl w:ilvl="7" w:tplc="7FF8DACA">
      <w:numFmt w:val="bullet"/>
      <w:lvlText w:val="•"/>
      <w:lvlJc w:val="left"/>
      <w:pPr>
        <w:ind w:left="4556" w:hanging="510"/>
      </w:pPr>
      <w:rPr>
        <w:rFonts w:hint="default"/>
        <w:lang w:val="en-GB" w:eastAsia="en-GB" w:bidi="en-GB"/>
      </w:rPr>
    </w:lvl>
    <w:lvl w:ilvl="8" w:tplc="32540AF2">
      <w:numFmt w:val="bullet"/>
      <w:lvlText w:val="•"/>
      <w:lvlJc w:val="left"/>
      <w:pPr>
        <w:ind w:left="5112" w:hanging="510"/>
      </w:pPr>
      <w:rPr>
        <w:rFonts w:hint="default"/>
        <w:lang w:val="en-GB" w:eastAsia="en-GB" w:bidi="en-GB"/>
      </w:rPr>
    </w:lvl>
  </w:abstractNum>
  <w:abstractNum w:abstractNumId="31" w15:restartNumberingAfterBreak="0">
    <w:nsid w:val="59ED17CB"/>
    <w:multiLevelType w:val="hybridMultilevel"/>
    <w:tmpl w:val="E0466AA2"/>
    <w:lvl w:ilvl="0" w:tplc="27343C32">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A08481A2">
      <w:numFmt w:val="bullet"/>
      <w:lvlText w:val="•"/>
      <w:lvlJc w:val="left"/>
      <w:pPr>
        <w:ind w:left="1216" w:hanging="510"/>
      </w:pPr>
      <w:rPr>
        <w:rFonts w:hint="default"/>
        <w:lang w:val="en-GB" w:eastAsia="en-GB" w:bidi="en-GB"/>
      </w:rPr>
    </w:lvl>
    <w:lvl w:ilvl="2" w:tplc="90BCE990">
      <w:numFmt w:val="bullet"/>
      <w:lvlText w:val="•"/>
      <w:lvlJc w:val="left"/>
      <w:pPr>
        <w:ind w:left="1773" w:hanging="510"/>
      </w:pPr>
      <w:rPr>
        <w:rFonts w:hint="default"/>
        <w:lang w:val="en-GB" w:eastAsia="en-GB" w:bidi="en-GB"/>
      </w:rPr>
    </w:lvl>
    <w:lvl w:ilvl="3" w:tplc="F144456A">
      <w:numFmt w:val="bullet"/>
      <w:lvlText w:val="•"/>
      <w:lvlJc w:val="left"/>
      <w:pPr>
        <w:ind w:left="2329" w:hanging="510"/>
      </w:pPr>
      <w:rPr>
        <w:rFonts w:hint="default"/>
        <w:lang w:val="en-GB" w:eastAsia="en-GB" w:bidi="en-GB"/>
      </w:rPr>
    </w:lvl>
    <w:lvl w:ilvl="4" w:tplc="63D8C966">
      <w:numFmt w:val="bullet"/>
      <w:lvlText w:val="•"/>
      <w:lvlJc w:val="left"/>
      <w:pPr>
        <w:ind w:left="2886" w:hanging="510"/>
      </w:pPr>
      <w:rPr>
        <w:rFonts w:hint="default"/>
        <w:lang w:val="en-GB" w:eastAsia="en-GB" w:bidi="en-GB"/>
      </w:rPr>
    </w:lvl>
    <w:lvl w:ilvl="5" w:tplc="EFC604D0">
      <w:numFmt w:val="bullet"/>
      <w:lvlText w:val="•"/>
      <w:lvlJc w:val="left"/>
      <w:pPr>
        <w:ind w:left="3443" w:hanging="510"/>
      </w:pPr>
      <w:rPr>
        <w:rFonts w:hint="default"/>
        <w:lang w:val="en-GB" w:eastAsia="en-GB" w:bidi="en-GB"/>
      </w:rPr>
    </w:lvl>
    <w:lvl w:ilvl="6" w:tplc="0DDE628A">
      <w:numFmt w:val="bullet"/>
      <w:lvlText w:val="•"/>
      <w:lvlJc w:val="left"/>
      <w:pPr>
        <w:ind w:left="3999" w:hanging="510"/>
      </w:pPr>
      <w:rPr>
        <w:rFonts w:hint="default"/>
        <w:lang w:val="en-GB" w:eastAsia="en-GB" w:bidi="en-GB"/>
      </w:rPr>
    </w:lvl>
    <w:lvl w:ilvl="7" w:tplc="B7C460AA">
      <w:numFmt w:val="bullet"/>
      <w:lvlText w:val="•"/>
      <w:lvlJc w:val="left"/>
      <w:pPr>
        <w:ind w:left="4556" w:hanging="510"/>
      </w:pPr>
      <w:rPr>
        <w:rFonts w:hint="default"/>
        <w:lang w:val="en-GB" w:eastAsia="en-GB" w:bidi="en-GB"/>
      </w:rPr>
    </w:lvl>
    <w:lvl w:ilvl="8" w:tplc="BD36655A">
      <w:numFmt w:val="bullet"/>
      <w:lvlText w:val="•"/>
      <w:lvlJc w:val="left"/>
      <w:pPr>
        <w:ind w:left="5112" w:hanging="510"/>
      </w:pPr>
      <w:rPr>
        <w:rFonts w:hint="default"/>
        <w:lang w:val="en-GB" w:eastAsia="en-GB" w:bidi="en-GB"/>
      </w:rPr>
    </w:lvl>
  </w:abstractNum>
  <w:abstractNum w:abstractNumId="32" w15:restartNumberingAfterBreak="0">
    <w:nsid w:val="5A5954F9"/>
    <w:multiLevelType w:val="hybridMultilevel"/>
    <w:tmpl w:val="58A40DBA"/>
    <w:lvl w:ilvl="0" w:tplc="EA0EC6D2">
      <w:numFmt w:val="bullet"/>
      <w:lvlText w:val="•"/>
      <w:lvlJc w:val="left"/>
      <w:pPr>
        <w:ind w:left="650" w:hanging="510"/>
      </w:pPr>
      <w:rPr>
        <w:rFonts w:ascii="Lato Light" w:eastAsia="Lato Light" w:hAnsi="Lato Light" w:cs="Lato Light" w:hint="default"/>
        <w:spacing w:val="-7"/>
        <w:w w:val="99"/>
        <w:sz w:val="20"/>
        <w:szCs w:val="20"/>
        <w:lang w:val="en-GB" w:eastAsia="en-GB" w:bidi="en-GB"/>
      </w:rPr>
    </w:lvl>
    <w:lvl w:ilvl="1" w:tplc="DDD48D5E">
      <w:numFmt w:val="bullet"/>
      <w:lvlText w:val="•"/>
      <w:lvlJc w:val="left"/>
      <w:pPr>
        <w:ind w:left="1216" w:hanging="510"/>
      </w:pPr>
      <w:rPr>
        <w:rFonts w:hint="default"/>
        <w:lang w:val="en-GB" w:eastAsia="en-GB" w:bidi="en-GB"/>
      </w:rPr>
    </w:lvl>
    <w:lvl w:ilvl="2" w:tplc="D4207B40">
      <w:numFmt w:val="bullet"/>
      <w:lvlText w:val="•"/>
      <w:lvlJc w:val="left"/>
      <w:pPr>
        <w:ind w:left="1773" w:hanging="510"/>
      </w:pPr>
      <w:rPr>
        <w:rFonts w:hint="default"/>
        <w:lang w:val="en-GB" w:eastAsia="en-GB" w:bidi="en-GB"/>
      </w:rPr>
    </w:lvl>
    <w:lvl w:ilvl="3" w:tplc="BB48495E">
      <w:numFmt w:val="bullet"/>
      <w:lvlText w:val="•"/>
      <w:lvlJc w:val="left"/>
      <w:pPr>
        <w:ind w:left="2329" w:hanging="510"/>
      </w:pPr>
      <w:rPr>
        <w:rFonts w:hint="default"/>
        <w:lang w:val="en-GB" w:eastAsia="en-GB" w:bidi="en-GB"/>
      </w:rPr>
    </w:lvl>
    <w:lvl w:ilvl="4" w:tplc="19A2A390">
      <w:numFmt w:val="bullet"/>
      <w:lvlText w:val="•"/>
      <w:lvlJc w:val="left"/>
      <w:pPr>
        <w:ind w:left="2886" w:hanging="510"/>
      </w:pPr>
      <w:rPr>
        <w:rFonts w:hint="default"/>
        <w:lang w:val="en-GB" w:eastAsia="en-GB" w:bidi="en-GB"/>
      </w:rPr>
    </w:lvl>
    <w:lvl w:ilvl="5" w:tplc="442A4FA8">
      <w:numFmt w:val="bullet"/>
      <w:lvlText w:val="•"/>
      <w:lvlJc w:val="left"/>
      <w:pPr>
        <w:ind w:left="3443" w:hanging="510"/>
      </w:pPr>
      <w:rPr>
        <w:rFonts w:hint="default"/>
        <w:lang w:val="en-GB" w:eastAsia="en-GB" w:bidi="en-GB"/>
      </w:rPr>
    </w:lvl>
    <w:lvl w:ilvl="6" w:tplc="58AAE488">
      <w:numFmt w:val="bullet"/>
      <w:lvlText w:val="•"/>
      <w:lvlJc w:val="left"/>
      <w:pPr>
        <w:ind w:left="3999" w:hanging="510"/>
      </w:pPr>
      <w:rPr>
        <w:rFonts w:hint="default"/>
        <w:lang w:val="en-GB" w:eastAsia="en-GB" w:bidi="en-GB"/>
      </w:rPr>
    </w:lvl>
    <w:lvl w:ilvl="7" w:tplc="C5668DAA">
      <w:numFmt w:val="bullet"/>
      <w:lvlText w:val="•"/>
      <w:lvlJc w:val="left"/>
      <w:pPr>
        <w:ind w:left="4556" w:hanging="510"/>
      </w:pPr>
      <w:rPr>
        <w:rFonts w:hint="default"/>
        <w:lang w:val="en-GB" w:eastAsia="en-GB" w:bidi="en-GB"/>
      </w:rPr>
    </w:lvl>
    <w:lvl w:ilvl="8" w:tplc="21729352">
      <w:numFmt w:val="bullet"/>
      <w:lvlText w:val="•"/>
      <w:lvlJc w:val="left"/>
      <w:pPr>
        <w:ind w:left="5112" w:hanging="510"/>
      </w:pPr>
      <w:rPr>
        <w:rFonts w:hint="default"/>
        <w:lang w:val="en-GB" w:eastAsia="en-GB" w:bidi="en-GB"/>
      </w:rPr>
    </w:lvl>
  </w:abstractNum>
  <w:abstractNum w:abstractNumId="33" w15:restartNumberingAfterBreak="0">
    <w:nsid w:val="60D46C55"/>
    <w:multiLevelType w:val="hybridMultilevel"/>
    <w:tmpl w:val="9524F996"/>
    <w:lvl w:ilvl="0" w:tplc="AC8C2052">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706A0280">
      <w:numFmt w:val="bullet"/>
      <w:lvlText w:val="•"/>
      <w:lvlJc w:val="left"/>
      <w:pPr>
        <w:ind w:left="1216" w:hanging="510"/>
      </w:pPr>
      <w:rPr>
        <w:rFonts w:hint="default"/>
        <w:lang w:val="en-GB" w:eastAsia="en-GB" w:bidi="en-GB"/>
      </w:rPr>
    </w:lvl>
    <w:lvl w:ilvl="2" w:tplc="266A11B4">
      <w:numFmt w:val="bullet"/>
      <w:lvlText w:val="•"/>
      <w:lvlJc w:val="left"/>
      <w:pPr>
        <w:ind w:left="1773" w:hanging="510"/>
      </w:pPr>
      <w:rPr>
        <w:rFonts w:hint="default"/>
        <w:lang w:val="en-GB" w:eastAsia="en-GB" w:bidi="en-GB"/>
      </w:rPr>
    </w:lvl>
    <w:lvl w:ilvl="3" w:tplc="AAFAAC72">
      <w:numFmt w:val="bullet"/>
      <w:lvlText w:val="•"/>
      <w:lvlJc w:val="left"/>
      <w:pPr>
        <w:ind w:left="2329" w:hanging="510"/>
      </w:pPr>
      <w:rPr>
        <w:rFonts w:hint="default"/>
        <w:lang w:val="en-GB" w:eastAsia="en-GB" w:bidi="en-GB"/>
      </w:rPr>
    </w:lvl>
    <w:lvl w:ilvl="4" w:tplc="2C948188">
      <w:numFmt w:val="bullet"/>
      <w:lvlText w:val="•"/>
      <w:lvlJc w:val="left"/>
      <w:pPr>
        <w:ind w:left="2886" w:hanging="510"/>
      </w:pPr>
      <w:rPr>
        <w:rFonts w:hint="default"/>
        <w:lang w:val="en-GB" w:eastAsia="en-GB" w:bidi="en-GB"/>
      </w:rPr>
    </w:lvl>
    <w:lvl w:ilvl="5" w:tplc="E7F89432">
      <w:numFmt w:val="bullet"/>
      <w:lvlText w:val="•"/>
      <w:lvlJc w:val="left"/>
      <w:pPr>
        <w:ind w:left="3443" w:hanging="510"/>
      </w:pPr>
      <w:rPr>
        <w:rFonts w:hint="default"/>
        <w:lang w:val="en-GB" w:eastAsia="en-GB" w:bidi="en-GB"/>
      </w:rPr>
    </w:lvl>
    <w:lvl w:ilvl="6" w:tplc="E0A83B28">
      <w:numFmt w:val="bullet"/>
      <w:lvlText w:val="•"/>
      <w:lvlJc w:val="left"/>
      <w:pPr>
        <w:ind w:left="3999" w:hanging="510"/>
      </w:pPr>
      <w:rPr>
        <w:rFonts w:hint="default"/>
        <w:lang w:val="en-GB" w:eastAsia="en-GB" w:bidi="en-GB"/>
      </w:rPr>
    </w:lvl>
    <w:lvl w:ilvl="7" w:tplc="D6865F48">
      <w:numFmt w:val="bullet"/>
      <w:lvlText w:val="•"/>
      <w:lvlJc w:val="left"/>
      <w:pPr>
        <w:ind w:left="4556" w:hanging="510"/>
      </w:pPr>
      <w:rPr>
        <w:rFonts w:hint="default"/>
        <w:lang w:val="en-GB" w:eastAsia="en-GB" w:bidi="en-GB"/>
      </w:rPr>
    </w:lvl>
    <w:lvl w:ilvl="8" w:tplc="AC2EEB04">
      <w:numFmt w:val="bullet"/>
      <w:lvlText w:val="•"/>
      <w:lvlJc w:val="left"/>
      <w:pPr>
        <w:ind w:left="5112" w:hanging="510"/>
      </w:pPr>
      <w:rPr>
        <w:rFonts w:hint="default"/>
        <w:lang w:val="en-GB" w:eastAsia="en-GB" w:bidi="en-GB"/>
      </w:rPr>
    </w:lvl>
  </w:abstractNum>
  <w:abstractNum w:abstractNumId="34" w15:restartNumberingAfterBreak="0">
    <w:nsid w:val="61E143E2"/>
    <w:multiLevelType w:val="hybridMultilevel"/>
    <w:tmpl w:val="03CCF27A"/>
    <w:lvl w:ilvl="0" w:tplc="B5725F0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562C59BA">
      <w:numFmt w:val="bullet"/>
      <w:lvlText w:val="•"/>
      <w:lvlJc w:val="left"/>
      <w:pPr>
        <w:ind w:left="1216" w:hanging="510"/>
      </w:pPr>
      <w:rPr>
        <w:rFonts w:hint="default"/>
        <w:lang w:val="en-GB" w:eastAsia="en-GB" w:bidi="en-GB"/>
      </w:rPr>
    </w:lvl>
    <w:lvl w:ilvl="2" w:tplc="9FAC0AB2">
      <w:numFmt w:val="bullet"/>
      <w:lvlText w:val="•"/>
      <w:lvlJc w:val="left"/>
      <w:pPr>
        <w:ind w:left="1773" w:hanging="510"/>
      </w:pPr>
      <w:rPr>
        <w:rFonts w:hint="default"/>
        <w:lang w:val="en-GB" w:eastAsia="en-GB" w:bidi="en-GB"/>
      </w:rPr>
    </w:lvl>
    <w:lvl w:ilvl="3" w:tplc="C97E9772">
      <w:numFmt w:val="bullet"/>
      <w:lvlText w:val="•"/>
      <w:lvlJc w:val="left"/>
      <w:pPr>
        <w:ind w:left="2329" w:hanging="510"/>
      </w:pPr>
      <w:rPr>
        <w:rFonts w:hint="default"/>
        <w:lang w:val="en-GB" w:eastAsia="en-GB" w:bidi="en-GB"/>
      </w:rPr>
    </w:lvl>
    <w:lvl w:ilvl="4" w:tplc="7EB6B464">
      <w:numFmt w:val="bullet"/>
      <w:lvlText w:val="•"/>
      <w:lvlJc w:val="left"/>
      <w:pPr>
        <w:ind w:left="2886" w:hanging="510"/>
      </w:pPr>
      <w:rPr>
        <w:rFonts w:hint="default"/>
        <w:lang w:val="en-GB" w:eastAsia="en-GB" w:bidi="en-GB"/>
      </w:rPr>
    </w:lvl>
    <w:lvl w:ilvl="5" w:tplc="DC1CA8A4">
      <w:numFmt w:val="bullet"/>
      <w:lvlText w:val="•"/>
      <w:lvlJc w:val="left"/>
      <w:pPr>
        <w:ind w:left="3443" w:hanging="510"/>
      </w:pPr>
      <w:rPr>
        <w:rFonts w:hint="default"/>
        <w:lang w:val="en-GB" w:eastAsia="en-GB" w:bidi="en-GB"/>
      </w:rPr>
    </w:lvl>
    <w:lvl w:ilvl="6" w:tplc="199E1CAA">
      <w:numFmt w:val="bullet"/>
      <w:lvlText w:val="•"/>
      <w:lvlJc w:val="left"/>
      <w:pPr>
        <w:ind w:left="3999" w:hanging="510"/>
      </w:pPr>
      <w:rPr>
        <w:rFonts w:hint="default"/>
        <w:lang w:val="en-GB" w:eastAsia="en-GB" w:bidi="en-GB"/>
      </w:rPr>
    </w:lvl>
    <w:lvl w:ilvl="7" w:tplc="1BE0A32A">
      <w:numFmt w:val="bullet"/>
      <w:lvlText w:val="•"/>
      <w:lvlJc w:val="left"/>
      <w:pPr>
        <w:ind w:left="4556" w:hanging="510"/>
      </w:pPr>
      <w:rPr>
        <w:rFonts w:hint="default"/>
        <w:lang w:val="en-GB" w:eastAsia="en-GB" w:bidi="en-GB"/>
      </w:rPr>
    </w:lvl>
    <w:lvl w:ilvl="8" w:tplc="19ECE46A">
      <w:numFmt w:val="bullet"/>
      <w:lvlText w:val="•"/>
      <w:lvlJc w:val="left"/>
      <w:pPr>
        <w:ind w:left="5112" w:hanging="510"/>
      </w:pPr>
      <w:rPr>
        <w:rFonts w:hint="default"/>
        <w:lang w:val="en-GB" w:eastAsia="en-GB" w:bidi="en-GB"/>
      </w:rPr>
    </w:lvl>
  </w:abstractNum>
  <w:abstractNum w:abstractNumId="35" w15:restartNumberingAfterBreak="0">
    <w:nsid w:val="63737640"/>
    <w:multiLevelType w:val="hybridMultilevel"/>
    <w:tmpl w:val="7A3A7C14"/>
    <w:lvl w:ilvl="0" w:tplc="66F07C04">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25FECFB2">
      <w:numFmt w:val="bullet"/>
      <w:lvlText w:val="•"/>
      <w:lvlJc w:val="left"/>
      <w:pPr>
        <w:ind w:left="1216" w:hanging="510"/>
      </w:pPr>
      <w:rPr>
        <w:rFonts w:hint="default"/>
        <w:lang w:val="en-GB" w:eastAsia="en-GB" w:bidi="en-GB"/>
      </w:rPr>
    </w:lvl>
    <w:lvl w:ilvl="2" w:tplc="94E8F654">
      <w:numFmt w:val="bullet"/>
      <w:lvlText w:val="•"/>
      <w:lvlJc w:val="left"/>
      <w:pPr>
        <w:ind w:left="1773" w:hanging="510"/>
      </w:pPr>
      <w:rPr>
        <w:rFonts w:hint="default"/>
        <w:lang w:val="en-GB" w:eastAsia="en-GB" w:bidi="en-GB"/>
      </w:rPr>
    </w:lvl>
    <w:lvl w:ilvl="3" w:tplc="816C6D1E">
      <w:numFmt w:val="bullet"/>
      <w:lvlText w:val="•"/>
      <w:lvlJc w:val="left"/>
      <w:pPr>
        <w:ind w:left="2329" w:hanging="510"/>
      </w:pPr>
      <w:rPr>
        <w:rFonts w:hint="default"/>
        <w:lang w:val="en-GB" w:eastAsia="en-GB" w:bidi="en-GB"/>
      </w:rPr>
    </w:lvl>
    <w:lvl w:ilvl="4" w:tplc="73B42D4A">
      <w:numFmt w:val="bullet"/>
      <w:lvlText w:val="•"/>
      <w:lvlJc w:val="left"/>
      <w:pPr>
        <w:ind w:left="2886" w:hanging="510"/>
      </w:pPr>
      <w:rPr>
        <w:rFonts w:hint="default"/>
        <w:lang w:val="en-GB" w:eastAsia="en-GB" w:bidi="en-GB"/>
      </w:rPr>
    </w:lvl>
    <w:lvl w:ilvl="5" w:tplc="E752CBB2">
      <w:numFmt w:val="bullet"/>
      <w:lvlText w:val="•"/>
      <w:lvlJc w:val="left"/>
      <w:pPr>
        <w:ind w:left="3443" w:hanging="510"/>
      </w:pPr>
      <w:rPr>
        <w:rFonts w:hint="default"/>
        <w:lang w:val="en-GB" w:eastAsia="en-GB" w:bidi="en-GB"/>
      </w:rPr>
    </w:lvl>
    <w:lvl w:ilvl="6" w:tplc="E00001E6">
      <w:numFmt w:val="bullet"/>
      <w:lvlText w:val="•"/>
      <w:lvlJc w:val="left"/>
      <w:pPr>
        <w:ind w:left="3999" w:hanging="510"/>
      </w:pPr>
      <w:rPr>
        <w:rFonts w:hint="default"/>
        <w:lang w:val="en-GB" w:eastAsia="en-GB" w:bidi="en-GB"/>
      </w:rPr>
    </w:lvl>
    <w:lvl w:ilvl="7" w:tplc="2A0C7DE8">
      <w:numFmt w:val="bullet"/>
      <w:lvlText w:val="•"/>
      <w:lvlJc w:val="left"/>
      <w:pPr>
        <w:ind w:left="4556" w:hanging="510"/>
      </w:pPr>
      <w:rPr>
        <w:rFonts w:hint="default"/>
        <w:lang w:val="en-GB" w:eastAsia="en-GB" w:bidi="en-GB"/>
      </w:rPr>
    </w:lvl>
    <w:lvl w:ilvl="8" w:tplc="C4EABBF2">
      <w:numFmt w:val="bullet"/>
      <w:lvlText w:val="•"/>
      <w:lvlJc w:val="left"/>
      <w:pPr>
        <w:ind w:left="5112" w:hanging="510"/>
      </w:pPr>
      <w:rPr>
        <w:rFonts w:hint="default"/>
        <w:lang w:val="en-GB" w:eastAsia="en-GB" w:bidi="en-GB"/>
      </w:rPr>
    </w:lvl>
  </w:abstractNum>
  <w:abstractNum w:abstractNumId="36" w15:restartNumberingAfterBreak="0">
    <w:nsid w:val="64E620A4"/>
    <w:multiLevelType w:val="hybridMultilevel"/>
    <w:tmpl w:val="D6CA9F9A"/>
    <w:lvl w:ilvl="0" w:tplc="738C2D74">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C2A164E">
      <w:numFmt w:val="bullet"/>
      <w:lvlText w:val="•"/>
      <w:lvlJc w:val="left"/>
      <w:pPr>
        <w:ind w:left="1216" w:hanging="510"/>
      </w:pPr>
      <w:rPr>
        <w:rFonts w:hint="default"/>
        <w:lang w:val="en-GB" w:eastAsia="en-GB" w:bidi="en-GB"/>
      </w:rPr>
    </w:lvl>
    <w:lvl w:ilvl="2" w:tplc="FB98ADBC">
      <w:numFmt w:val="bullet"/>
      <w:lvlText w:val="•"/>
      <w:lvlJc w:val="left"/>
      <w:pPr>
        <w:ind w:left="1773" w:hanging="510"/>
      </w:pPr>
      <w:rPr>
        <w:rFonts w:hint="default"/>
        <w:lang w:val="en-GB" w:eastAsia="en-GB" w:bidi="en-GB"/>
      </w:rPr>
    </w:lvl>
    <w:lvl w:ilvl="3" w:tplc="A31282E4">
      <w:numFmt w:val="bullet"/>
      <w:lvlText w:val="•"/>
      <w:lvlJc w:val="left"/>
      <w:pPr>
        <w:ind w:left="2329" w:hanging="510"/>
      </w:pPr>
      <w:rPr>
        <w:rFonts w:hint="default"/>
        <w:lang w:val="en-GB" w:eastAsia="en-GB" w:bidi="en-GB"/>
      </w:rPr>
    </w:lvl>
    <w:lvl w:ilvl="4" w:tplc="080AD668">
      <w:numFmt w:val="bullet"/>
      <w:lvlText w:val="•"/>
      <w:lvlJc w:val="left"/>
      <w:pPr>
        <w:ind w:left="2886" w:hanging="510"/>
      </w:pPr>
      <w:rPr>
        <w:rFonts w:hint="default"/>
        <w:lang w:val="en-GB" w:eastAsia="en-GB" w:bidi="en-GB"/>
      </w:rPr>
    </w:lvl>
    <w:lvl w:ilvl="5" w:tplc="16D66822">
      <w:numFmt w:val="bullet"/>
      <w:lvlText w:val="•"/>
      <w:lvlJc w:val="left"/>
      <w:pPr>
        <w:ind w:left="3443" w:hanging="510"/>
      </w:pPr>
      <w:rPr>
        <w:rFonts w:hint="default"/>
        <w:lang w:val="en-GB" w:eastAsia="en-GB" w:bidi="en-GB"/>
      </w:rPr>
    </w:lvl>
    <w:lvl w:ilvl="6" w:tplc="5E20564C">
      <w:numFmt w:val="bullet"/>
      <w:lvlText w:val="•"/>
      <w:lvlJc w:val="left"/>
      <w:pPr>
        <w:ind w:left="3999" w:hanging="510"/>
      </w:pPr>
      <w:rPr>
        <w:rFonts w:hint="default"/>
        <w:lang w:val="en-GB" w:eastAsia="en-GB" w:bidi="en-GB"/>
      </w:rPr>
    </w:lvl>
    <w:lvl w:ilvl="7" w:tplc="1D767860">
      <w:numFmt w:val="bullet"/>
      <w:lvlText w:val="•"/>
      <w:lvlJc w:val="left"/>
      <w:pPr>
        <w:ind w:left="4556" w:hanging="510"/>
      </w:pPr>
      <w:rPr>
        <w:rFonts w:hint="default"/>
        <w:lang w:val="en-GB" w:eastAsia="en-GB" w:bidi="en-GB"/>
      </w:rPr>
    </w:lvl>
    <w:lvl w:ilvl="8" w:tplc="82DE1440">
      <w:numFmt w:val="bullet"/>
      <w:lvlText w:val="•"/>
      <w:lvlJc w:val="left"/>
      <w:pPr>
        <w:ind w:left="5112" w:hanging="510"/>
      </w:pPr>
      <w:rPr>
        <w:rFonts w:hint="default"/>
        <w:lang w:val="en-GB" w:eastAsia="en-GB" w:bidi="en-GB"/>
      </w:rPr>
    </w:lvl>
  </w:abstractNum>
  <w:abstractNum w:abstractNumId="37" w15:restartNumberingAfterBreak="0">
    <w:nsid w:val="661C07A9"/>
    <w:multiLevelType w:val="hybridMultilevel"/>
    <w:tmpl w:val="25B02772"/>
    <w:lvl w:ilvl="0" w:tplc="99FA8F8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56AA4384">
      <w:numFmt w:val="bullet"/>
      <w:lvlText w:val="•"/>
      <w:lvlJc w:val="left"/>
      <w:pPr>
        <w:ind w:left="1216" w:hanging="510"/>
      </w:pPr>
      <w:rPr>
        <w:rFonts w:hint="default"/>
        <w:lang w:val="en-GB" w:eastAsia="en-GB" w:bidi="en-GB"/>
      </w:rPr>
    </w:lvl>
    <w:lvl w:ilvl="2" w:tplc="996431E6">
      <w:numFmt w:val="bullet"/>
      <w:lvlText w:val="•"/>
      <w:lvlJc w:val="left"/>
      <w:pPr>
        <w:ind w:left="1773" w:hanging="510"/>
      </w:pPr>
      <w:rPr>
        <w:rFonts w:hint="default"/>
        <w:lang w:val="en-GB" w:eastAsia="en-GB" w:bidi="en-GB"/>
      </w:rPr>
    </w:lvl>
    <w:lvl w:ilvl="3" w:tplc="D5B06FEE">
      <w:numFmt w:val="bullet"/>
      <w:lvlText w:val="•"/>
      <w:lvlJc w:val="left"/>
      <w:pPr>
        <w:ind w:left="2329" w:hanging="510"/>
      </w:pPr>
      <w:rPr>
        <w:rFonts w:hint="default"/>
        <w:lang w:val="en-GB" w:eastAsia="en-GB" w:bidi="en-GB"/>
      </w:rPr>
    </w:lvl>
    <w:lvl w:ilvl="4" w:tplc="6146496A">
      <w:numFmt w:val="bullet"/>
      <w:lvlText w:val="•"/>
      <w:lvlJc w:val="left"/>
      <w:pPr>
        <w:ind w:left="2886" w:hanging="510"/>
      </w:pPr>
      <w:rPr>
        <w:rFonts w:hint="default"/>
        <w:lang w:val="en-GB" w:eastAsia="en-GB" w:bidi="en-GB"/>
      </w:rPr>
    </w:lvl>
    <w:lvl w:ilvl="5" w:tplc="B5C03374">
      <w:numFmt w:val="bullet"/>
      <w:lvlText w:val="•"/>
      <w:lvlJc w:val="left"/>
      <w:pPr>
        <w:ind w:left="3443" w:hanging="510"/>
      </w:pPr>
      <w:rPr>
        <w:rFonts w:hint="default"/>
        <w:lang w:val="en-GB" w:eastAsia="en-GB" w:bidi="en-GB"/>
      </w:rPr>
    </w:lvl>
    <w:lvl w:ilvl="6" w:tplc="61EE4FA4">
      <w:numFmt w:val="bullet"/>
      <w:lvlText w:val="•"/>
      <w:lvlJc w:val="left"/>
      <w:pPr>
        <w:ind w:left="3999" w:hanging="510"/>
      </w:pPr>
      <w:rPr>
        <w:rFonts w:hint="default"/>
        <w:lang w:val="en-GB" w:eastAsia="en-GB" w:bidi="en-GB"/>
      </w:rPr>
    </w:lvl>
    <w:lvl w:ilvl="7" w:tplc="9A9E1D2E">
      <w:numFmt w:val="bullet"/>
      <w:lvlText w:val="•"/>
      <w:lvlJc w:val="left"/>
      <w:pPr>
        <w:ind w:left="4556" w:hanging="510"/>
      </w:pPr>
      <w:rPr>
        <w:rFonts w:hint="default"/>
        <w:lang w:val="en-GB" w:eastAsia="en-GB" w:bidi="en-GB"/>
      </w:rPr>
    </w:lvl>
    <w:lvl w:ilvl="8" w:tplc="DC4ABC30">
      <w:numFmt w:val="bullet"/>
      <w:lvlText w:val="•"/>
      <w:lvlJc w:val="left"/>
      <w:pPr>
        <w:ind w:left="5112" w:hanging="510"/>
      </w:pPr>
      <w:rPr>
        <w:rFonts w:hint="default"/>
        <w:lang w:val="en-GB" w:eastAsia="en-GB" w:bidi="en-GB"/>
      </w:rPr>
    </w:lvl>
  </w:abstractNum>
  <w:abstractNum w:abstractNumId="38" w15:restartNumberingAfterBreak="0">
    <w:nsid w:val="682F2B1E"/>
    <w:multiLevelType w:val="hybridMultilevel"/>
    <w:tmpl w:val="DEFE4604"/>
    <w:lvl w:ilvl="0" w:tplc="E410E38A">
      <w:numFmt w:val="bullet"/>
      <w:lvlText w:val="—"/>
      <w:lvlJc w:val="left"/>
      <w:pPr>
        <w:ind w:left="468" w:hanging="360"/>
      </w:pPr>
      <w:rPr>
        <w:rFonts w:ascii="Gill Sans MT" w:eastAsia="Lato Light" w:hAnsi="Gill Sans MT" w:cs="Lato Light" w:hint="default"/>
        <w:b/>
        <w:color w:val="95529B"/>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39" w15:restartNumberingAfterBreak="0">
    <w:nsid w:val="6A1566E7"/>
    <w:multiLevelType w:val="hybridMultilevel"/>
    <w:tmpl w:val="076611E6"/>
    <w:lvl w:ilvl="0" w:tplc="1EE47FD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D7006D2">
      <w:numFmt w:val="bullet"/>
      <w:lvlText w:val="•"/>
      <w:lvlJc w:val="left"/>
      <w:pPr>
        <w:ind w:left="1216" w:hanging="510"/>
      </w:pPr>
      <w:rPr>
        <w:rFonts w:hint="default"/>
        <w:lang w:val="en-GB" w:eastAsia="en-GB" w:bidi="en-GB"/>
      </w:rPr>
    </w:lvl>
    <w:lvl w:ilvl="2" w:tplc="0F92903C">
      <w:numFmt w:val="bullet"/>
      <w:lvlText w:val="•"/>
      <w:lvlJc w:val="left"/>
      <w:pPr>
        <w:ind w:left="1773" w:hanging="510"/>
      </w:pPr>
      <w:rPr>
        <w:rFonts w:hint="default"/>
        <w:lang w:val="en-GB" w:eastAsia="en-GB" w:bidi="en-GB"/>
      </w:rPr>
    </w:lvl>
    <w:lvl w:ilvl="3" w:tplc="E248941A">
      <w:numFmt w:val="bullet"/>
      <w:lvlText w:val="•"/>
      <w:lvlJc w:val="left"/>
      <w:pPr>
        <w:ind w:left="2329" w:hanging="510"/>
      </w:pPr>
      <w:rPr>
        <w:rFonts w:hint="default"/>
        <w:lang w:val="en-GB" w:eastAsia="en-GB" w:bidi="en-GB"/>
      </w:rPr>
    </w:lvl>
    <w:lvl w:ilvl="4" w:tplc="0F4C5C98">
      <w:numFmt w:val="bullet"/>
      <w:lvlText w:val="•"/>
      <w:lvlJc w:val="left"/>
      <w:pPr>
        <w:ind w:left="2886" w:hanging="510"/>
      </w:pPr>
      <w:rPr>
        <w:rFonts w:hint="default"/>
        <w:lang w:val="en-GB" w:eastAsia="en-GB" w:bidi="en-GB"/>
      </w:rPr>
    </w:lvl>
    <w:lvl w:ilvl="5" w:tplc="922AD95E">
      <w:numFmt w:val="bullet"/>
      <w:lvlText w:val="•"/>
      <w:lvlJc w:val="left"/>
      <w:pPr>
        <w:ind w:left="3443" w:hanging="510"/>
      </w:pPr>
      <w:rPr>
        <w:rFonts w:hint="default"/>
        <w:lang w:val="en-GB" w:eastAsia="en-GB" w:bidi="en-GB"/>
      </w:rPr>
    </w:lvl>
    <w:lvl w:ilvl="6" w:tplc="75FA7C10">
      <w:numFmt w:val="bullet"/>
      <w:lvlText w:val="•"/>
      <w:lvlJc w:val="left"/>
      <w:pPr>
        <w:ind w:left="3999" w:hanging="510"/>
      </w:pPr>
      <w:rPr>
        <w:rFonts w:hint="default"/>
        <w:lang w:val="en-GB" w:eastAsia="en-GB" w:bidi="en-GB"/>
      </w:rPr>
    </w:lvl>
    <w:lvl w:ilvl="7" w:tplc="EFB8161A">
      <w:numFmt w:val="bullet"/>
      <w:lvlText w:val="•"/>
      <w:lvlJc w:val="left"/>
      <w:pPr>
        <w:ind w:left="4556" w:hanging="510"/>
      </w:pPr>
      <w:rPr>
        <w:rFonts w:hint="default"/>
        <w:lang w:val="en-GB" w:eastAsia="en-GB" w:bidi="en-GB"/>
      </w:rPr>
    </w:lvl>
    <w:lvl w:ilvl="8" w:tplc="5C0CCADA">
      <w:numFmt w:val="bullet"/>
      <w:lvlText w:val="•"/>
      <w:lvlJc w:val="left"/>
      <w:pPr>
        <w:ind w:left="5112" w:hanging="510"/>
      </w:pPr>
      <w:rPr>
        <w:rFonts w:hint="default"/>
        <w:lang w:val="en-GB" w:eastAsia="en-GB" w:bidi="en-GB"/>
      </w:rPr>
    </w:lvl>
  </w:abstractNum>
  <w:abstractNum w:abstractNumId="40" w15:restartNumberingAfterBreak="0">
    <w:nsid w:val="6E8C4496"/>
    <w:multiLevelType w:val="hybridMultilevel"/>
    <w:tmpl w:val="F7668814"/>
    <w:lvl w:ilvl="0" w:tplc="F0382DF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EE689546">
      <w:numFmt w:val="bullet"/>
      <w:lvlText w:val="•"/>
      <w:lvlJc w:val="left"/>
      <w:pPr>
        <w:ind w:left="1216" w:hanging="510"/>
      </w:pPr>
      <w:rPr>
        <w:rFonts w:hint="default"/>
        <w:lang w:val="en-GB" w:eastAsia="en-GB" w:bidi="en-GB"/>
      </w:rPr>
    </w:lvl>
    <w:lvl w:ilvl="2" w:tplc="1FEE3824">
      <w:numFmt w:val="bullet"/>
      <w:lvlText w:val="•"/>
      <w:lvlJc w:val="left"/>
      <w:pPr>
        <w:ind w:left="1773" w:hanging="510"/>
      </w:pPr>
      <w:rPr>
        <w:rFonts w:hint="default"/>
        <w:lang w:val="en-GB" w:eastAsia="en-GB" w:bidi="en-GB"/>
      </w:rPr>
    </w:lvl>
    <w:lvl w:ilvl="3" w:tplc="4532F4EA">
      <w:numFmt w:val="bullet"/>
      <w:lvlText w:val="•"/>
      <w:lvlJc w:val="left"/>
      <w:pPr>
        <w:ind w:left="2329" w:hanging="510"/>
      </w:pPr>
      <w:rPr>
        <w:rFonts w:hint="default"/>
        <w:lang w:val="en-GB" w:eastAsia="en-GB" w:bidi="en-GB"/>
      </w:rPr>
    </w:lvl>
    <w:lvl w:ilvl="4" w:tplc="4E3CA98A">
      <w:numFmt w:val="bullet"/>
      <w:lvlText w:val="•"/>
      <w:lvlJc w:val="left"/>
      <w:pPr>
        <w:ind w:left="2886" w:hanging="510"/>
      </w:pPr>
      <w:rPr>
        <w:rFonts w:hint="default"/>
        <w:lang w:val="en-GB" w:eastAsia="en-GB" w:bidi="en-GB"/>
      </w:rPr>
    </w:lvl>
    <w:lvl w:ilvl="5" w:tplc="BA3642B4">
      <w:numFmt w:val="bullet"/>
      <w:lvlText w:val="•"/>
      <w:lvlJc w:val="left"/>
      <w:pPr>
        <w:ind w:left="3443" w:hanging="510"/>
      </w:pPr>
      <w:rPr>
        <w:rFonts w:hint="default"/>
        <w:lang w:val="en-GB" w:eastAsia="en-GB" w:bidi="en-GB"/>
      </w:rPr>
    </w:lvl>
    <w:lvl w:ilvl="6" w:tplc="6DFCDC66">
      <w:numFmt w:val="bullet"/>
      <w:lvlText w:val="•"/>
      <w:lvlJc w:val="left"/>
      <w:pPr>
        <w:ind w:left="3999" w:hanging="510"/>
      </w:pPr>
      <w:rPr>
        <w:rFonts w:hint="default"/>
        <w:lang w:val="en-GB" w:eastAsia="en-GB" w:bidi="en-GB"/>
      </w:rPr>
    </w:lvl>
    <w:lvl w:ilvl="7" w:tplc="BA0036D4">
      <w:numFmt w:val="bullet"/>
      <w:lvlText w:val="•"/>
      <w:lvlJc w:val="left"/>
      <w:pPr>
        <w:ind w:left="4556" w:hanging="510"/>
      </w:pPr>
      <w:rPr>
        <w:rFonts w:hint="default"/>
        <w:lang w:val="en-GB" w:eastAsia="en-GB" w:bidi="en-GB"/>
      </w:rPr>
    </w:lvl>
    <w:lvl w:ilvl="8" w:tplc="E60AD1B6">
      <w:numFmt w:val="bullet"/>
      <w:lvlText w:val="•"/>
      <w:lvlJc w:val="left"/>
      <w:pPr>
        <w:ind w:left="5112" w:hanging="510"/>
      </w:pPr>
      <w:rPr>
        <w:rFonts w:hint="default"/>
        <w:lang w:val="en-GB" w:eastAsia="en-GB" w:bidi="en-GB"/>
      </w:rPr>
    </w:lvl>
  </w:abstractNum>
  <w:abstractNum w:abstractNumId="41" w15:restartNumberingAfterBreak="0">
    <w:nsid w:val="75B44A2F"/>
    <w:multiLevelType w:val="hybridMultilevel"/>
    <w:tmpl w:val="F0406DE2"/>
    <w:lvl w:ilvl="0" w:tplc="4D960C52">
      <w:numFmt w:val="bullet"/>
      <w:lvlText w:val=""/>
      <w:lvlJc w:val="left"/>
      <w:pPr>
        <w:ind w:left="720" w:hanging="360"/>
      </w:pPr>
      <w:rPr>
        <w:rFonts w:ascii="Symbol" w:eastAsia="Lato Light" w:hAnsi="Symbol" w:cs="Lato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7E6B76"/>
    <w:multiLevelType w:val="hybridMultilevel"/>
    <w:tmpl w:val="9E5A7F2A"/>
    <w:lvl w:ilvl="0" w:tplc="10B2D5FC">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AC9E97A6">
      <w:numFmt w:val="bullet"/>
      <w:lvlText w:val="•"/>
      <w:lvlJc w:val="left"/>
      <w:pPr>
        <w:ind w:left="1216" w:hanging="510"/>
      </w:pPr>
      <w:rPr>
        <w:rFonts w:hint="default"/>
        <w:lang w:val="en-GB" w:eastAsia="en-GB" w:bidi="en-GB"/>
      </w:rPr>
    </w:lvl>
    <w:lvl w:ilvl="2" w:tplc="6AC2FCCA">
      <w:numFmt w:val="bullet"/>
      <w:lvlText w:val="•"/>
      <w:lvlJc w:val="left"/>
      <w:pPr>
        <w:ind w:left="1773" w:hanging="510"/>
      </w:pPr>
      <w:rPr>
        <w:rFonts w:hint="default"/>
        <w:lang w:val="en-GB" w:eastAsia="en-GB" w:bidi="en-GB"/>
      </w:rPr>
    </w:lvl>
    <w:lvl w:ilvl="3" w:tplc="8BAA753E">
      <w:numFmt w:val="bullet"/>
      <w:lvlText w:val="•"/>
      <w:lvlJc w:val="left"/>
      <w:pPr>
        <w:ind w:left="2329" w:hanging="510"/>
      </w:pPr>
      <w:rPr>
        <w:rFonts w:hint="default"/>
        <w:lang w:val="en-GB" w:eastAsia="en-GB" w:bidi="en-GB"/>
      </w:rPr>
    </w:lvl>
    <w:lvl w:ilvl="4" w:tplc="3E360DE0">
      <w:numFmt w:val="bullet"/>
      <w:lvlText w:val="•"/>
      <w:lvlJc w:val="left"/>
      <w:pPr>
        <w:ind w:left="2886" w:hanging="510"/>
      </w:pPr>
      <w:rPr>
        <w:rFonts w:hint="default"/>
        <w:lang w:val="en-GB" w:eastAsia="en-GB" w:bidi="en-GB"/>
      </w:rPr>
    </w:lvl>
    <w:lvl w:ilvl="5" w:tplc="C09838EE">
      <w:numFmt w:val="bullet"/>
      <w:lvlText w:val="•"/>
      <w:lvlJc w:val="left"/>
      <w:pPr>
        <w:ind w:left="3443" w:hanging="510"/>
      </w:pPr>
      <w:rPr>
        <w:rFonts w:hint="default"/>
        <w:lang w:val="en-GB" w:eastAsia="en-GB" w:bidi="en-GB"/>
      </w:rPr>
    </w:lvl>
    <w:lvl w:ilvl="6" w:tplc="827C3ED6">
      <w:numFmt w:val="bullet"/>
      <w:lvlText w:val="•"/>
      <w:lvlJc w:val="left"/>
      <w:pPr>
        <w:ind w:left="3999" w:hanging="510"/>
      </w:pPr>
      <w:rPr>
        <w:rFonts w:hint="default"/>
        <w:lang w:val="en-GB" w:eastAsia="en-GB" w:bidi="en-GB"/>
      </w:rPr>
    </w:lvl>
    <w:lvl w:ilvl="7" w:tplc="201E6926">
      <w:numFmt w:val="bullet"/>
      <w:lvlText w:val="•"/>
      <w:lvlJc w:val="left"/>
      <w:pPr>
        <w:ind w:left="4556" w:hanging="510"/>
      </w:pPr>
      <w:rPr>
        <w:rFonts w:hint="default"/>
        <w:lang w:val="en-GB" w:eastAsia="en-GB" w:bidi="en-GB"/>
      </w:rPr>
    </w:lvl>
    <w:lvl w:ilvl="8" w:tplc="393E4A9C">
      <w:numFmt w:val="bullet"/>
      <w:lvlText w:val="•"/>
      <w:lvlJc w:val="left"/>
      <w:pPr>
        <w:ind w:left="5112" w:hanging="510"/>
      </w:pPr>
      <w:rPr>
        <w:rFonts w:hint="default"/>
        <w:lang w:val="en-GB" w:eastAsia="en-GB" w:bidi="en-GB"/>
      </w:rPr>
    </w:lvl>
  </w:abstractNum>
  <w:abstractNum w:abstractNumId="43" w15:restartNumberingAfterBreak="0">
    <w:nsid w:val="7DDE0BC9"/>
    <w:multiLevelType w:val="hybridMultilevel"/>
    <w:tmpl w:val="A5AE7A66"/>
    <w:lvl w:ilvl="0" w:tplc="335A9508">
      <w:numFmt w:val="bullet"/>
      <w:lvlText w:val="•"/>
      <w:lvlJc w:val="left"/>
      <w:pPr>
        <w:ind w:left="652" w:hanging="510"/>
      </w:pPr>
      <w:rPr>
        <w:rFonts w:ascii="Lato Light" w:eastAsia="Lato Light" w:hAnsi="Lato Light" w:cs="Lato Light" w:hint="default"/>
        <w:spacing w:val="-5"/>
        <w:w w:val="94"/>
        <w:sz w:val="20"/>
        <w:szCs w:val="20"/>
        <w:lang w:val="en-GB" w:eastAsia="en-GB" w:bidi="en-GB"/>
      </w:rPr>
    </w:lvl>
    <w:lvl w:ilvl="1" w:tplc="C57CA710">
      <w:numFmt w:val="bullet"/>
      <w:lvlText w:val="•"/>
      <w:lvlJc w:val="left"/>
      <w:pPr>
        <w:ind w:left="1216" w:hanging="510"/>
      </w:pPr>
      <w:rPr>
        <w:rFonts w:hint="default"/>
        <w:lang w:val="en-GB" w:eastAsia="en-GB" w:bidi="en-GB"/>
      </w:rPr>
    </w:lvl>
    <w:lvl w:ilvl="2" w:tplc="8DE4EC2A">
      <w:numFmt w:val="bullet"/>
      <w:lvlText w:val="•"/>
      <w:lvlJc w:val="left"/>
      <w:pPr>
        <w:ind w:left="1773" w:hanging="510"/>
      </w:pPr>
      <w:rPr>
        <w:rFonts w:hint="default"/>
        <w:lang w:val="en-GB" w:eastAsia="en-GB" w:bidi="en-GB"/>
      </w:rPr>
    </w:lvl>
    <w:lvl w:ilvl="3" w:tplc="CAEE8D78">
      <w:numFmt w:val="bullet"/>
      <w:lvlText w:val="•"/>
      <w:lvlJc w:val="left"/>
      <w:pPr>
        <w:ind w:left="2329" w:hanging="510"/>
      </w:pPr>
      <w:rPr>
        <w:rFonts w:hint="default"/>
        <w:lang w:val="en-GB" w:eastAsia="en-GB" w:bidi="en-GB"/>
      </w:rPr>
    </w:lvl>
    <w:lvl w:ilvl="4" w:tplc="9DDC667E">
      <w:numFmt w:val="bullet"/>
      <w:lvlText w:val="•"/>
      <w:lvlJc w:val="left"/>
      <w:pPr>
        <w:ind w:left="2886" w:hanging="510"/>
      </w:pPr>
      <w:rPr>
        <w:rFonts w:hint="default"/>
        <w:lang w:val="en-GB" w:eastAsia="en-GB" w:bidi="en-GB"/>
      </w:rPr>
    </w:lvl>
    <w:lvl w:ilvl="5" w:tplc="55F2B200">
      <w:numFmt w:val="bullet"/>
      <w:lvlText w:val="•"/>
      <w:lvlJc w:val="left"/>
      <w:pPr>
        <w:ind w:left="3443" w:hanging="510"/>
      </w:pPr>
      <w:rPr>
        <w:rFonts w:hint="default"/>
        <w:lang w:val="en-GB" w:eastAsia="en-GB" w:bidi="en-GB"/>
      </w:rPr>
    </w:lvl>
    <w:lvl w:ilvl="6" w:tplc="2B6E5F5C">
      <w:numFmt w:val="bullet"/>
      <w:lvlText w:val="•"/>
      <w:lvlJc w:val="left"/>
      <w:pPr>
        <w:ind w:left="3999" w:hanging="510"/>
      </w:pPr>
      <w:rPr>
        <w:rFonts w:hint="default"/>
        <w:lang w:val="en-GB" w:eastAsia="en-GB" w:bidi="en-GB"/>
      </w:rPr>
    </w:lvl>
    <w:lvl w:ilvl="7" w:tplc="EB92BD5A">
      <w:numFmt w:val="bullet"/>
      <w:lvlText w:val="•"/>
      <w:lvlJc w:val="left"/>
      <w:pPr>
        <w:ind w:left="4556" w:hanging="510"/>
      </w:pPr>
      <w:rPr>
        <w:rFonts w:hint="default"/>
        <w:lang w:val="en-GB" w:eastAsia="en-GB" w:bidi="en-GB"/>
      </w:rPr>
    </w:lvl>
    <w:lvl w:ilvl="8" w:tplc="B43CF222">
      <w:numFmt w:val="bullet"/>
      <w:lvlText w:val="•"/>
      <w:lvlJc w:val="left"/>
      <w:pPr>
        <w:ind w:left="5112" w:hanging="510"/>
      </w:pPr>
      <w:rPr>
        <w:rFonts w:hint="default"/>
        <w:lang w:val="en-GB" w:eastAsia="en-GB" w:bidi="en-GB"/>
      </w:rPr>
    </w:lvl>
  </w:abstractNum>
  <w:abstractNum w:abstractNumId="44" w15:restartNumberingAfterBreak="0">
    <w:nsid w:val="7FF0719A"/>
    <w:multiLevelType w:val="hybridMultilevel"/>
    <w:tmpl w:val="D62E2A64"/>
    <w:lvl w:ilvl="0" w:tplc="A878B462">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BCA0D24E">
      <w:numFmt w:val="bullet"/>
      <w:lvlText w:val="•"/>
      <w:lvlJc w:val="left"/>
      <w:pPr>
        <w:ind w:left="1216" w:hanging="510"/>
      </w:pPr>
      <w:rPr>
        <w:rFonts w:hint="default"/>
        <w:lang w:val="en-GB" w:eastAsia="en-GB" w:bidi="en-GB"/>
      </w:rPr>
    </w:lvl>
    <w:lvl w:ilvl="2" w:tplc="A638277E">
      <w:numFmt w:val="bullet"/>
      <w:lvlText w:val="•"/>
      <w:lvlJc w:val="left"/>
      <w:pPr>
        <w:ind w:left="1773" w:hanging="510"/>
      </w:pPr>
      <w:rPr>
        <w:rFonts w:hint="default"/>
        <w:lang w:val="en-GB" w:eastAsia="en-GB" w:bidi="en-GB"/>
      </w:rPr>
    </w:lvl>
    <w:lvl w:ilvl="3" w:tplc="966C5C40">
      <w:numFmt w:val="bullet"/>
      <w:lvlText w:val="•"/>
      <w:lvlJc w:val="left"/>
      <w:pPr>
        <w:ind w:left="2329" w:hanging="510"/>
      </w:pPr>
      <w:rPr>
        <w:rFonts w:hint="default"/>
        <w:lang w:val="en-GB" w:eastAsia="en-GB" w:bidi="en-GB"/>
      </w:rPr>
    </w:lvl>
    <w:lvl w:ilvl="4" w:tplc="7A78E6EA">
      <w:numFmt w:val="bullet"/>
      <w:lvlText w:val="•"/>
      <w:lvlJc w:val="left"/>
      <w:pPr>
        <w:ind w:left="2886" w:hanging="510"/>
      </w:pPr>
      <w:rPr>
        <w:rFonts w:hint="default"/>
        <w:lang w:val="en-GB" w:eastAsia="en-GB" w:bidi="en-GB"/>
      </w:rPr>
    </w:lvl>
    <w:lvl w:ilvl="5" w:tplc="584829DC">
      <w:numFmt w:val="bullet"/>
      <w:lvlText w:val="•"/>
      <w:lvlJc w:val="left"/>
      <w:pPr>
        <w:ind w:left="3443" w:hanging="510"/>
      </w:pPr>
      <w:rPr>
        <w:rFonts w:hint="default"/>
        <w:lang w:val="en-GB" w:eastAsia="en-GB" w:bidi="en-GB"/>
      </w:rPr>
    </w:lvl>
    <w:lvl w:ilvl="6" w:tplc="28F6C3BE">
      <w:numFmt w:val="bullet"/>
      <w:lvlText w:val="•"/>
      <w:lvlJc w:val="left"/>
      <w:pPr>
        <w:ind w:left="3999" w:hanging="510"/>
      </w:pPr>
      <w:rPr>
        <w:rFonts w:hint="default"/>
        <w:lang w:val="en-GB" w:eastAsia="en-GB" w:bidi="en-GB"/>
      </w:rPr>
    </w:lvl>
    <w:lvl w:ilvl="7" w:tplc="F8321C1E">
      <w:numFmt w:val="bullet"/>
      <w:lvlText w:val="•"/>
      <w:lvlJc w:val="left"/>
      <w:pPr>
        <w:ind w:left="4556" w:hanging="510"/>
      </w:pPr>
      <w:rPr>
        <w:rFonts w:hint="default"/>
        <w:lang w:val="en-GB" w:eastAsia="en-GB" w:bidi="en-GB"/>
      </w:rPr>
    </w:lvl>
    <w:lvl w:ilvl="8" w:tplc="1578E888">
      <w:numFmt w:val="bullet"/>
      <w:lvlText w:val="•"/>
      <w:lvlJc w:val="left"/>
      <w:pPr>
        <w:ind w:left="5112" w:hanging="510"/>
      </w:pPr>
      <w:rPr>
        <w:rFonts w:hint="default"/>
        <w:lang w:val="en-GB" w:eastAsia="en-GB" w:bidi="en-GB"/>
      </w:rPr>
    </w:lvl>
  </w:abstractNum>
  <w:num w:numId="1">
    <w:abstractNumId w:val="44"/>
  </w:num>
  <w:num w:numId="2">
    <w:abstractNumId w:val="7"/>
  </w:num>
  <w:num w:numId="3">
    <w:abstractNumId w:val="20"/>
  </w:num>
  <w:num w:numId="4">
    <w:abstractNumId w:val="2"/>
  </w:num>
  <w:num w:numId="5">
    <w:abstractNumId w:val="23"/>
  </w:num>
  <w:num w:numId="6">
    <w:abstractNumId w:val="26"/>
  </w:num>
  <w:num w:numId="7">
    <w:abstractNumId w:val="0"/>
  </w:num>
  <w:num w:numId="8">
    <w:abstractNumId w:val="12"/>
  </w:num>
  <w:num w:numId="9">
    <w:abstractNumId w:val="40"/>
  </w:num>
  <w:num w:numId="10">
    <w:abstractNumId w:val="39"/>
  </w:num>
  <w:num w:numId="11">
    <w:abstractNumId w:val="24"/>
  </w:num>
  <w:num w:numId="12">
    <w:abstractNumId w:val="1"/>
  </w:num>
  <w:num w:numId="13">
    <w:abstractNumId w:val="37"/>
  </w:num>
  <w:num w:numId="14">
    <w:abstractNumId w:val="43"/>
  </w:num>
  <w:num w:numId="15">
    <w:abstractNumId w:val="34"/>
  </w:num>
  <w:num w:numId="16">
    <w:abstractNumId w:val="16"/>
  </w:num>
  <w:num w:numId="17">
    <w:abstractNumId w:val="42"/>
  </w:num>
  <w:num w:numId="18">
    <w:abstractNumId w:val="30"/>
  </w:num>
  <w:num w:numId="19">
    <w:abstractNumId w:val="9"/>
  </w:num>
  <w:num w:numId="20">
    <w:abstractNumId w:val="17"/>
  </w:num>
  <w:num w:numId="21">
    <w:abstractNumId w:val="19"/>
  </w:num>
  <w:num w:numId="22">
    <w:abstractNumId w:val="13"/>
  </w:num>
  <w:num w:numId="23">
    <w:abstractNumId w:val="31"/>
  </w:num>
  <w:num w:numId="24">
    <w:abstractNumId w:val="22"/>
  </w:num>
  <w:num w:numId="25">
    <w:abstractNumId w:val="33"/>
  </w:num>
  <w:num w:numId="26">
    <w:abstractNumId w:val="25"/>
  </w:num>
  <w:num w:numId="27">
    <w:abstractNumId w:val="36"/>
  </w:num>
  <w:num w:numId="28">
    <w:abstractNumId w:val="10"/>
  </w:num>
  <w:num w:numId="29">
    <w:abstractNumId w:val="15"/>
  </w:num>
  <w:num w:numId="30">
    <w:abstractNumId w:val="11"/>
  </w:num>
  <w:num w:numId="31">
    <w:abstractNumId w:val="4"/>
  </w:num>
  <w:num w:numId="32">
    <w:abstractNumId w:val="3"/>
  </w:num>
  <w:num w:numId="33">
    <w:abstractNumId w:val="29"/>
  </w:num>
  <w:num w:numId="34">
    <w:abstractNumId w:val="32"/>
  </w:num>
  <w:num w:numId="35">
    <w:abstractNumId w:val="6"/>
  </w:num>
  <w:num w:numId="36">
    <w:abstractNumId w:val="8"/>
  </w:num>
  <w:num w:numId="37">
    <w:abstractNumId w:val="14"/>
  </w:num>
  <w:num w:numId="38">
    <w:abstractNumId w:val="35"/>
  </w:num>
  <w:num w:numId="39">
    <w:abstractNumId w:val="28"/>
  </w:num>
  <w:num w:numId="40">
    <w:abstractNumId w:val="5"/>
  </w:num>
  <w:num w:numId="41">
    <w:abstractNumId w:val="21"/>
  </w:num>
  <w:num w:numId="42">
    <w:abstractNumId w:val="38"/>
  </w:num>
  <w:num w:numId="43">
    <w:abstractNumId w:val="18"/>
  </w:num>
  <w:num w:numId="44">
    <w:abstractNumId w:val="41"/>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451"/>
    <w:rsid w:val="00005E6E"/>
    <w:rsid w:val="00010BD6"/>
    <w:rsid w:val="00016DCC"/>
    <w:rsid w:val="00092169"/>
    <w:rsid w:val="000B594F"/>
    <w:rsid w:val="000F1F26"/>
    <w:rsid w:val="00100513"/>
    <w:rsid w:val="001322E2"/>
    <w:rsid w:val="00142570"/>
    <w:rsid w:val="001E194B"/>
    <w:rsid w:val="0023226D"/>
    <w:rsid w:val="00274463"/>
    <w:rsid w:val="002B5ACB"/>
    <w:rsid w:val="00307937"/>
    <w:rsid w:val="00307C9A"/>
    <w:rsid w:val="003A6EB8"/>
    <w:rsid w:val="004027AE"/>
    <w:rsid w:val="00422640"/>
    <w:rsid w:val="00540B1D"/>
    <w:rsid w:val="005C6B67"/>
    <w:rsid w:val="00602FD0"/>
    <w:rsid w:val="00607984"/>
    <w:rsid w:val="006B5859"/>
    <w:rsid w:val="006E2A85"/>
    <w:rsid w:val="00710FC1"/>
    <w:rsid w:val="00737EA5"/>
    <w:rsid w:val="0075289D"/>
    <w:rsid w:val="00787A6A"/>
    <w:rsid w:val="007A740D"/>
    <w:rsid w:val="007D2AD3"/>
    <w:rsid w:val="00820CF5"/>
    <w:rsid w:val="00830A43"/>
    <w:rsid w:val="008471DF"/>
    <w:rsid w:val="008821D9"/>
    <w:rsid w:val="008E03FA"/>
    <w:rsid w:val="008F1250"/>
    <w:rsid w:val="00945F15"/>
    <w:rsid w:val="00975B28"/>
    <w:rsid w:val="009B7B69"/>
    <w:rsid w:val="00A04AC5"/>
    <w:rsid w:val="00A56E78"/>
    <w:rsid w:val="00A608DA"/>
    <w:rsid w:val="00A76AC4"/>
    <w:rsid w:val="00AC1B9D"/>
    <w:rsid w:val="00AF3A48"/>
    <w:rsid w:val="00AF72C5"/>
    <w:rsid w:val="00B954F0"/>
    <w:rsid w:val="00C13451"/>
    <w:rsid w:val="00C672CF"/>
    <w:rsid w:val="00C927F2"/>
    <w:rsid w:val="00CC456E"/>
    <w:rsid w:val="00D00A35"/>
    <w:rsid w:val="00D12A97"/>
    <w:rsid w:val="00D3522B"/>
    <w:rsid w:val="00DA4EAC"/>
    <w:rsid w:val="00DA6D46"/>
    <w:rsid w:val="00DF54D1"/>
    <w:rsid w:val="00E22B99"/>
    <w:rsid w:val="00E65259"/>
    <w:rsid w:val="00EC76E6"/>
    <w:rsid w:val="00ED0100"/>
    <w:rsid w:val="00F04F06"/>
    <w:rsid w:val="00F2685A"/>
    <w:rsid w:val="00F908A7"/>
    <w:rsid w:val="00F92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40BF5"/>
  <w15:docId w15:val="{CDF6B848-31A8-4252-86D3-3912F70D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ato Light" w:eastAsia="Lato Light" w:hAnsi="Lato Light" w:cs="Lato Light"/>
      <w:lang w:val="en-GB" w:eastAsia="en-GB" w:bidi="en-GB"/>
    </w:rPr>
  </w:style>
  <w:style w:type="paragraph" w:styleId="Heading1">
    <w:name w:val="heading 1"/>
    <w:basedOn w:val="Normal"/>
    <w:uiPriority w:val="1"/>
    <w:qFormat/>
    <w:pPr>
      <w:ind w:left="333"/>
      <w:outlineLvl w:val="0"/>
    </w:pPr>
    <w:rPr>
      <w:rFonts w:ascii="League Spartan" w:eastAsia="League Spartan" w:hAnsi="League Spartan" w:cs="League Spart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1"/>
    <w:qFormat/>
    <w:pPr>
      <w:spacing w:before="88"/>
      <w:ind w:left="920" w:hanging="361"/>
    </w:pPr>
    <w:rPr>
      <w:rFonts w:ascii="Lato" w:eastAsia="Lato" w:hAnsi="Lato" w:cs="Lato"/>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04AC5"/>
    <w:rPr>
      <w:color w:val="0000FF" w:themeColor="hyperlink"/>
      <w:u w:val="single"/>
    </w:rPr>
  </w:style>
  <w:style w:type="paragraph" w:styleId="Header">
    <w:name w:val="header"/>
    <w:basedOn w:val="Normal"/>
    <w:link w:val="HeaderChar"/>
    <w:uiPriority w:val="99"/>
    <w:unhideWhenUsed/>
    <w:rsid w:val="00D3522B"/>
    <w:pPr>
      <w:tabs>
        <w:tab w:val="center" w:pos="4513"/>
        <w:tab w:val="right" w:pos="9026"/>
      </w:tabs>
    </w:pPr>
  </w:style>
  <w:style w:type="character" w:customStyle="1" w:styleId="HeaderChar">
    <w:name w:val="Header Char"/>
    <w:basedOn w:val="DefaultParagraphFont"/>
    <w:link w:val="Header"/>
    <w:uiPriority w:val="99"/>
    <w:rsid w:val="00D3522B"/>
    <w:rPr>
      <w:rFonts w:ascii="Lato Light" w:eastAsia="Lato Light" w:hAnsi="Lato Light" w:cs="Lato Light"/>
      <w:lang w:val="en-GB" w:eastAsia="en-GB" w:bidi="en-GB"/>
    </w:rPr>
  </w:style>
  <w:style w:type="paragraph" w:styleId="Footer">
    <w:name w:val="footer"/>
    <w:basedOn w:val="Normal"/>
    <w:link w:val="FooterChar"/>
    <w:uiPriority w:val="99"/>
    <w:unhideWhenUsed/>
    <w:rsid w:val="00D3522B"/>
    <w:pPr>
      <w:tabs>
        <w:tab w:val="center" w:pos="4513"/>
        <w:tab w:val="right" w:pos="9026"/>
      </w:tabs>
    </w:pPr>
  </w:style>
  <w:style w:type="character" w:customStyle="1" w:styleId="FooterChar">
    <w:name w:val="Footer Char"/>
    <w:basedOn w:val="DefaultParagraphFont"/>
    <w:link w:val="Footer"/>
    <w:uiPriority w:val="99"/>
    <w:rsid w:val="00D3522B"/>
    <w:rPr>
      <w:rFonts w:ascii="Lato Light" w:eastAsia="Lato Light" w:hAnsi="Lato Light" w:cs="Lato Light"/>
      <w:lang w:val="en-GB" w:eastAsia="en-GB" w:bidi="en-GB"/>
    </w:rPr>
  </w:style>
  <w:style w:type="character" w:styleId="CommentReference">
    <w:name w:val="annotation reference"/>
    <w:basedOn w:val="DefaultParagraphFont"/>
    <w:uiPriority w:val="99"/>
    <w:semiHidden/>
    <w:unhideWhenUsed/>
    <w:rsid w:val="00710FC1"/>
    <w:rPr>
      <w:sz w:val="16"/>
      <w:szCs w:val="16"/>
    </w:rPr>
  </w:style>
  <w:style w:type="paragraph" w:styleId="CommentText">
    <w:name w:val="annotation text"/>
    <w:basedOn w:val="Normal"/>
    <w:link w:val="CommentTextChar"/>
    <w:uiPriority w:val="99"/>
    <w:semiHidden/>
    <w:unhideWhenUsed/>
    <w:rsid w:val="00710FC1"/>
    <w:rPr>
      <w:sz w:val="20"/>
      <w:szCs w:val="20"/>
    </w:rPr>
  </w:style>
  <w:style w:type="character" w:customStyle="1" w:styleId="CommentTextChar">
    <w:name w:val="Comment Text Char"/>
    <w:basedOn w:val="DefaultParagraphFont"/>
    <w:link w:val="CommentText"/>
    <w:uiPriority w:val="99"/>
    <w:semiHidden/>
    <w:rsid w:val="00710FC1"/>
    <w:rPr>
      <w:rFonts w:ascii="Lato Light" w:eastAsia="Lato Light" w:hAnsi="Lato Light" w:cs="Lato Ligh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10FC1"/>
    <w:rPr>
      <w:b/>
      <w:bCs/>
    </w:rPr>
  </w:style>
  <w:style w:type="character" w:customStyle="1" w:styleId="CommentSubjectChar">
    <w:name w:val="Comment Subject Char"/>
    <w:basedOn w:val="CommentTextChar"/>
    <w:link w:val="CommentSubject"/>
    <w:uiPriority w:val="99"/>
    <w:semiHidden/>
    <w:rsid w:val="00710FC1"/>
    <w:rPr>
      <w:rFonts w:ascii="Lato Light" w:eastAsia="Lato Light" w:hAnsi="Lato Light" w:cs="Lato Light"/>
      <w:b/>
      <w:bCs/>
      <w:sz w:val="20"/>
      <w:szCs w:val="20"/>
      <w:lang w:val="en-GB" w:eastAsia="en-GB" w:bidi="en-GB"/>
    </w:rPr>
  </w:style>
  <w:style w:type="paragraph" w:styleId="BalloonText">
    <w:name w:val="Balloon Text"/>
    <w:basedOn w:val="Normal"/>
    <w:link w:val="BalloonTextChar"/>
    <w:uiPriority w:val="99"/>
    <w:semiHidden/>
    <w:unhideWhenUsed/>
    <w:rsid w:val="00710F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C1"/>
    <w:rPr>
      <w:rFonts w:ascii="Segoe UI" w:eastAsia="Lato Light" w:hAnsi="Segoe UI" w:cs="Segoe UI"/>
      <w:sz w:val="18"/>
      <w:szCs w:val="18"/>
      <w:lang w:val="en-GB" w:eastAsia="en-GB" w:bidi="en-GB"/>
    </w:rPr>
  </w:style>
  <w:style w:type="character" w:styleId="FollowedHyperlink">
    <w:name w:val="FollowedHyperlink"/>
    <w:basedOn w:val="DefaultParagraphFont"/>
    <w:uiPriority w:val="99"/>
    <w:semiHidden/>
    <w:unhideWhenUsed/>
    <w:rsid w:val="00C672CF"/>
    <w:rPr>
      <w:color w:val="800080" w:themeColor="followedHyperlink"/>
      <w:u w:val="single"/>
    </w:rPr>
  </w:style>
  <w:style w:type="table" w:styleId="TableGrid">
    <w:name w:val="Table Grid"/>
    <w:basedOn w:val="TableNormal"/>
    <w:uiPriority w:val="39"/>
    <w:rsid w:val="006E2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96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64228-EA2A-4958-AB2A-39345AC6B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2825</Words>
  <Characters>16104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Barksfield</dc:creator>
  <cp:lastModifiedBy>Emma lamb</cp:lastModifiedBy>
  <cp:revision>2</cp:revision>
  <cp:lastPrinted>2020-07-13T13:14:00Z</cp:lastPrinted>
  <dcterms:created xsi:type="dcterms:W3CDTF">2021-07-05T10:28:00Z</dcterms:created>
  <dcterms:modified xsi:type="dcterms:W3CDTF">2021-07-05T10:28:00Z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(Windows)</vt:lpwstr>
  </property>
  <property fmtid="{D5CDD505-2E9C-101B-9397-08002B2CF9AE}" pid="4" name="LastSaved">
    <vt:filetime>2020-02-25T00:00:00Z</vt:filetime>
  </property>
</Properties>
</file>